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C24AEB" w14:textId="77777777" w:rsidR="00A44B9E" w:rsidRPr="005561B7" w:rsidRDefault="00F571CF" w:rsidP="00A44B9E">
      <w:pPr>
        <w:rPr>
          <w:rFonts w:ascii="Arial" w:eastAsia="Times New Roman" w:hAnsi="Arial" w:cs="Arial"/>
          <w:b/>
          <w:color w:val="000000" w:themeColor="text1"/>
          <w:sz w:val="24"/>
          <w:szCs w:val="24"/>
        </w:rPr>
      </w:pPr>
      <w:r w:rsidRPr="005561B7">
        <w:rPr>
          <w:rFonts w:ascii="Arial" w:eastAsia="Times New Roman" w:hAnsi="Arial" w:cs="Arial"/>
          <w:b/>
          <w:noProof/>
          <w:sz w:val="36"/>
          <w:lang w:eastAsia="en-GB"/>
        </w:rPr>
        <w:drawing>
          <wp:anchor distT="0" distB="0" distL="114300" distR="114300" simplePos="0" relativeHeight="251658240" behindDoc="1" locked="0" layoutInCell="1" allowOverlap="1" wp14:anchorId="65EBA2CC" wp14:editId="1BD1566F">
            <wp:simplePos x="0" y="0"/>
            <wp:positionH relativeFrom="column">
              <wp:posOffset>3667125</wp:posOffset>
            </wp:positionH>
            <wp:positionV relativeFrom="paragraph">
              <wp:posOffset>-200025</wp:posOffset>
            </wp:positionV>
            <wp:extent cx="2181860" cy="1190625"/>
            <wp:effectExtent l="0" t="0" r="0" b="0"/>
            <wp:wrapNone/>
            <wp:docPr id="2" name="Picture 2" descr="\\server\FolderRedirections\Nanette\Desktop\THE BRAIN CHARITY - Transparent 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FolderRedirections\Nanette\Desktop\THE BRAIN CHARITY - Transparent backgroun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1860" cy="119062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B9E" w:rsidRPr="005561B7">
        <w:rPr>
          <w:rFonts w:ascii="Arial" w:eastAsia="Times New Roman" w:hAnsi="Arial" w:cs="Arial"/>
          <w:b/>
          <w:sz w:val="36"/>
        </w:rPr>
        <w:t xml:space="preserve">     </w:t>
      </w:r>
      <w:r w:rsidR="00A44B9E" w:rsidRPr="005561B7">
        <w:rPr>
          <w:rFonts w:ascii="Arial" w:eastAsia="Times New Roman" w:hAnsi="Arial" w:cs="Arial"/>
          <w:b/>
          <w:sz w:val="24"/>
          <w:szCs w:val="24"/>
        </w:rPr>
        <w:t xml:space="preserve">                                    </w:t>
      </w:r>
    </w:p>
    <w:p w14:paraId="5CC11EE4" w14:textId="77777777" w:rsidR="00A44B9E" w:rsidRPr="005561B7" w:rsidRDefault="00A44B9E" w:rsidP="00A44B9E">
      <w:pPr>
        <w:rPr>
          <w:rFonts w:ascii="Arial" w:eastAsia="Times New Roman" w:hAnsi="Arial" w:cs="Arial"/>
          <w:b/>
          <w:color w:val="000000" w:themeColor="text1"/>
          <w:sz w:val="24"/>
          <w:szCs w:val="24"/>
        </w:rPr>
      </w:pPr>
    </w:p>
    <w:p w14:paraId="2C76C10A" w14:textId="2B5C25E3" w:rsidR="005816FB" w:rsidRDefault="00864742" w:rsidP="00864742">
      <w:pPr>
        <w:tabs>
          <w:tab w:val="left" w:pos="7785"/>
        </w:tabs>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ab/>
      </w:r>
    </w:p>
    <w:p w14:paraId="77CB050A" w14:textId="7F639193" w:rsidR="00A44B9E" w:rsidRPr="005561B7" w:rsidRDefault="00A44B9E" w:rsidP="00A44B9E">
      <w:pPr>
        <w:jc w:val="center"/>
        <w:rPr>
          <w:rFonts w:ascii="Arial" w:eastAsia="Times New Roman" w:hAnsi="Arial" w:cs="Arial"/>
          <w:b/>
          <w:color w:val="000000" w:themeColor="text1"/>
          <w:sz w:val="24"/>
          <w:szCs w:val="24"/>
        </w:rPr>
      </w:pPr>
      <w:r w:rsidRPr="005561B7">
        <w:rPr>
          <w:rFonts w:ascii="Arial" w:eastAsia="Times New Roman" w:hAnsi="Arial" w:cs="Arial"/>
          <w:b/>
          <w:color w:val="000000" w:themeColor="text1"/>
          <w:sz w:val="24"/>
          <w:szCs w:val="24"/>
        </w:rPr>
        <w:t>Job Description</w:t>
      </w:r>
      <w:r w:rsidR="00B34BE6">
        <w:rPr>
          <w:rFonts w:ascii="Arial" w:eastAsia="Times New Roman" w:hAnsi="Arial" w:cs="Arial"/>
          <w:b/>
          <w:color w:val="000000" w:themeColor="text1"/>
          <w:sz w:val="24"/>
          <w:szCs w:val="24"/>
        </w:rPr>
        <w:t xml:space="preserve"> </w:t>
      </w:r>
    </w:p>
    <w:p w14:paraId="6B19AD61" w14:textId="2A55FE8C" w:rsidR="00565508" w:rsidRPr="00AC4650" w:rsidRDefault="00565508" w:rsidP="00565508">
      <w:pPr>
        <w:spacing w:after="0" w:line="240" w:lineRule="auto"/>
        <w:jc w:val="both"/>
        <w:rPr>
          <w:rFonts w:ascii="Arial" w:hAnsi="Arial" w:cs="Arial"/>
          <w:sz w:val="24"/>
          <w:szCs w:val="24"/>
        </w:rPr>
      </w:pPr>
      <w:r w:rsidRPr="00AC4650">
        <w:rPr>
          <w:rFonts w:ascii="Arial" w:eastAsia="Calibri" w:hAnsi="Arial" w:cs="Arial"/>
          <w:b/>
          <w:sz w:val="24"/>
          <w:szCs w:val="24"/>
        </w:rPr>
        <w:t xml:space="preserve">Job Title: </w:t>
      </w:r>
      <w:r w:rsidR="00AC4650" w:rsidRPr="00AC4650">
        <w:rPr>
          <w:rFonts w:ascii="Arial" w:eastAsia="Calibri" w:hAnsi="Arial" w:cs="Arial"/>
          <w:b/>
          <w:sz w:val="24"/>
          <w:szCs w:val="24"/>
        </w:rPr>
        <w:t>Occupational Therapist</w:t>
      </w:r>
    </w:p>
    <w:p w14:paraId="531D4F68" w14:textId="77777777" w:rsidR="00565508" w:rsidRPr="00AC4650" w:rsidRDefault="00565508" w:rsidP="00565508">
      <w:pPr>
        <w:spacing w:after="0" w:line="240" w:lineRule="auto"/>
        <w:jc w:val="both"/>
        <w:rPr>
          <w:rFonts w:ascii="Arial" w:eastAsia="Calibri" w:hAnsi="Arial" w:cs="Arial"/>
          <w:sz w:val="24"/>
          <w:szCs w:val="24"/>
        </w:rPr>
      </w:pPr>
      <w:r w:rsidRPr="00AC4650">
        <w:rPr>
          <w:rFonts w:ascii="Arial" w:eastAsia="Calibri" w:hAnsi="Arial" w:cs="Arial"/>
          <w:sz w:val="24"/>
          <w:szCs w:val="24"/>
        </w:rPr>
        <w:t xml:space="preserve"> </w:t>
      </w:r>
    </w:p>
    <w:p w14:paraId="7D1CE698" w14:textId="0E6238B8" w:rsidR="00565508" w:rsidRPr="00AC4650" w:rsidRDefault="00AC4650" w:rsidP="00565508">
      <w:pPr>
        <w:rPr>
          <w:rFonts w:ascii="Arial" w:hAnsi="Arial" w:cs="Arial"/>
          <w:color w:val="FF0000"/>
          <w:sz w:val="24"/>
          <w:szCs w:val="24"/>
        </w:rPr>
      </w:pPr>
      <w:r w:rsidRPr="00AC4650">
        <w:rPr>
          <w:rFonts w:ascii="Arial" w:hAnsi="Arial" w:cs="Arial"/>
          <w:b/>
          <w:sz w:val="24"/>
          <w:szCs w:val="24"/>
        </w:rPr>
        <w:t>Pay</w:t>
      </w:r>
      <w:r w:rsidR="00565508" w:rsidRPr="00AC4650">
        <w:rPr>
          <w:rFonts w:ascii="Arial" w:hAnsi="Arial" w:cs="Arial"/>
          <w:b/>
          <w:sz w:val="24"/>
          <w:szCs w:val="24"/>
        </w:rPr>
        <w:t>:</w:t>
      </w:r>
      <w:r w:rsidRPr="00AC4650">
        <w:rPr>
          <w:rFonts w:ascii="Arial" w:hAnsi="Arial" w:cs="Arial"/>
          <w:b/>
          <w:sz w:val="24"/>
          <w:szCs w:val="24"/>
        </w:rPr>
        <w:t xml:space="preserve"> </w:t>
      </w:r>
      <w:r w:rsidRPr="00AC4650">
        <w:rPr>
          <w:rFonts w:ascii="Arial" w:hAnsi="Arial" w:cs="Arial"/>
          <w:bCs/>
          <w:sz w:val="24"/>
          <w:szCs w:val="24"/>
        </w:rPr>
        <w:t>£35 per hour (£70 per week)</w:t>
      </w:r>
      <w:r w:rsidR="00565508" w:rsidRPr="00AC4650">
        <w:rPr>
          <w:rFonts w:ascii="Arial" w:hAnsi="Arial" w:cs="Arial"/>
          <w:sz w:val="24"/>
          <w:szCs w:val="24"/>
        </w:rPr>
        <w:t xml:space="preserve">   </w:t>
      </w:r>
    </w:p>
    <w:p w14:paraId="025A4633" w14:textId="03BB4628" w:rsidR="00565508" w:rsidRPr="00AC4650" w:rsidRDefault="00565508" w:rsidP="00565508">
      <w:pPr>
        <w:jc w:val="both"/>
        <w:rPr>
          <w:rFonts w:ascii="Arial" w:hAnsi="Arial" w:cs="Arial"/>
          <w:sz w:val="24"/>
          <w:szCs w:val="24"/>
        </w:rPr>
      </w:pPr>
      <w:r w:rsidRPr="00AC4650">
        <w:rPr>
          <w:rFonts w:ascii="Arial" w:hAnsi="Arial" w:cs="Arial"/>
          <w:b/>
          <w:sz w:val="24"/>
          <w:szCs w:val="24"/>
        </w:rPr>
        <w:t xml:space="preserve">Contract: </w:t>
      </w:r>
      <w:r w:rsidR="00AC4650" w:rsidRPr="00AC4650">
        <w:rPr>
          <w:rFonts w:ascii="Arial" w:hAnsi="Arial" w:cs="Arial"/>
          <w:sz w:val="24"/>
          <w:szCs w:val="24"/>
        </w:rPr>
        <w:t>Temporary</w:t>
      </w:r>
    </w:p>
    <w:p w14:paraId="5C43C46E" w14:textId="3734A459" w:rsidR="00565508" w:rsidRPr="00AC4650" w:rsidRDefault="00565508" w:rsidP="00565508">
      <w:pPr>
        <w:jc w:val="both"/>
        <w:rPr>
          <w:rFonts w:ascii="Arial" w:eastAsia="Times New Roman" w:hAnsi="Arial" w:cs="Arial"/>
          <w:sz w:val="24"/>
          <w:szCs w:val="24"/>
          <w:lang w:eastAsia="en-GB"/>
        </w:rPr>
      </w:pPr>
      <w:r w:rsidRPr="00AC4650">
        <w:rPr>
          <w:rFonts w:ascii="Arial" w:hAnsi="Arial" w:cs="Arial"/>
          <w:b/>
          <w:sz w:val="24"/>
          <w:szCs w:val="24"/>
        </w:rPr>
        <w:t xml:space="preserve">Base: </w:t>
      </w:r>
      <w:r w:rsidR="00AC4650" w:rsidRPr="00AC4650">
        <w:rPr>
          <w:rFonts w:ascii="Arial" w:hAnsi="Arial" w:cs="Arial"/>
          <w:bCs/>
          <w:sz w:val="24"/>
          <w:szCs w:val="24"/>
        </w:rPr>
        <w:t>The Brain Charity, Norton Street, Liverpool L3 8LR &amp; multiple locations</w:t>
      </w:r>
    </w:p>
    <w:p w14:paraId="607A6D05" w14:textId="77777777" w:rsidR="00AC4650" w:rsidRPr="00AC4650" w:rsidRDefault="00565508" w:rsidP="00AC4650">
      <w:pPr>
        <w:spacing w:after="0" w:line="240" w:lineRule="auto"/>
        <w:rPr>
          <w:rFonts w:ascii="Arial" w:eastAsia="Times New Roman" w:hAnsi="Arial" w:cs="Arial"/>
          <w:color w:val="000000" w:themeColor="text1"/>
          <w:sz w:val="24"/>
          <w:szCs w:val="24"/>
          <w:lang w:val="en-US"/>
        </w:rPr>
      </w:pPr>
      <w:r w:rsidRPr="00AC4650">
        <w:rPr>
          <w:rFonts w:ascii="Arial" w:eastAsia="Calibri" w:hAnsi="Arial" w:cs="Arial"/>
          <w:b/>
          <w:sz w:val="24"/>
          <w:szCs w:val="24"/>
        </w:rPr>
        <w:t xml:space="preserve">Hours: </w:t>
      </w:r>
      <w:r w:rsidR="00AC4650" w:rsidRPr="00AC4650">
        <w:rPr>
          <w:rFonts w:ascii="Arial" w:eastAsia="Times New Roman" w:hAnsi="Arial" w:cs="Arial"/>
          <w:color w:val="000000" w:themeColor="text1"/>
          <w:sz w:val="24"/>
          <w:szCs w:val="24"/>
          <w:lang w:val="en-US"/>
        </w:rPr>
        <w:t>2hrs per week – 1.30-2.30pm (approx.) Monday afternoon session plus 1hour planning per week</w:t>
      </w:r>
    </w:p>
    <w:p w14:paraId="1E141199" w14:textId="77777777" w:rsidR="00AC4650" w:rsidRPr="00AC4650" w:rsidRDefault="00AC4650" w:rsidP="00AC4650">
      <w:pPr>
        <w:spacing w:after="0"/>
        <w:rPr>
          <w:rFonts w:ascii="Arial" w:hAnsi="Arial" w:cs="Arial"/>
          <w:b/>
          <w:sz w:val="24"/>
          <w:szCs w:val="24"/>
        </w:rPr>
      </w:pPr>
    </w:p>
    <w:p w14:paraId="48B02FE1" w14:textId="2394C9F2" w:rsidR="00EC6363" w:rsidRPr="00AC4650" w:rsidRDefault="00565508" w:rsidP="00AC4650">
      <w:pPr>
        <w:spacing w:after="0"/>
        <w:rPr>
          <w:rFonts w:ascii="Arial" w:eastAsia="Times New Roman" w:hAnsi="Arial" w:cs="Arial"/>
          <w:bCs/>
          <w:color w:val="000000" w:themeColor="text1"/>
          <w:sz w:val="24"/>
          <w:szCs w:val="24"/>
        </w:rPr>
      </w:pPr>
      <w:r w:rsidRPr="00AC4650">
        <w:rPr>
          <w:rFonts w:ascii="Arial" w:hAnsi="Arial" w:cs="Arial"/>
          <w:b/>
          <w:sz w:val="24"/>
          <w:szCs w:val="24"/>
        </w:rPr>
        <w:t>R</w:t>
      </w:r>
      <w:r w:rsidR="00EC6363" w:rsidRPr="00AC4650">
        <w:rPr>
          <w:rFonts w:ascii="Arial" w:eastAsia="Times New Roman" w:hAnsi="Arial" w:cs="Arial"/>
          <w:b/>
          <w:color w:val="000000" w:themeColor="text1"/>
          <w:sz w:val="24"/>
          <w:szCs w:val="24"/>
        </w:rPr>
        <w:t xml:space="preserve">esponsible to: </w:t>
      </w:r>
      <w:r w:rsidR="00AC4650" w:rsidRPr="00AC4650">
        <w:rPr>
          <w:rFonts w:ascii="Arial" w:eastAsia="Times New Roman" w:hAnsi="Arial" w:cs="Arial"/>
          <w:bCs/>
          <w:color w:val="000000" w:themeColor="text1"/>
          <w:sz w:val="24"/>
          <w:szCs w:val="24"/>
        </w:rPr>
        <w:t>Children &amp; Young Person’s Project Co-ordinator</w:t>
      </w:r>
    </w:p>
    <w:p w14:paraId="4E98C8A2" w14:textId="77777777" w:rsidR="00AC4650" w:rsidRDefault="00AC4650" w:rsidP="00AC4650">
      <w:pPr>
        <w:spacing w:after="0"/>
        <w:rPr>
          <w:rFonts w:ascii="Arial" w:hAnsi="Arial" w:cs="Arial"/>
          <w:b/>
          <w:sz w:val="24"/>
          <w:szCs w:val="24"/>
        </w:rPr>
      </w:pPr>
    </w:p>
    <w:p w14:paraId="255EA336" w14:textId="77777777" w:rsidR="00AC4650" w:rsidRPr="00AC4650" w:rsidRDefault="00AC4650" w:rsidP="00AC4650">
      <w:pPr>
        <w:jc w:val="both"/>
        <w:rPr>
          <w:rFonts w:ascii="Arial" w:hAnsi="Arial" w:cs="Arial"/>
          <w:b/>
          <w:sz w:val="24"/>
          <w:szCs w:val="24"/>
        </w:rPr>
      </w:pPr>
      <w:r w:rsidRPr="00AC4650">
        <w:rPr>
          <w:rFonts w:ascii="Arial" w:hAnsi="Arial" w:cs="Arial"/>
          <w:b/>
          <w:sz w:val="24"/>
          <w:szCs w:val="24"/>
        </w:rPr>
        <w:t>Brain Changer Arts Project</w:t>
      </w:r>
    </w:p>
    <w:p w14:paraId="3AA81B45" w14:textId="77777777" w:rsidR="00AC4650" w:rsidRPr="00AC4650" w:rsidRDefault="00AC4650" w:rsidP="00AC4650">
      <w:pPr>
        <w:jc w:val="both"/>
        <w:rPr>
          <w:rFonts w:ascii="Arial" w:hAnsi="Arial" w:cs="Arial"/>
          <w:sz w:val="24"/>
          <w:szCs w:val="24"/>
        </w:rPr>
      </w:pPr>
      <w:r w:rsidRPr="00AC4650">
        <w:rPr>
          <w:rFonts w:ascii="Arial" w:hAnsi="Arial" w:cs="Arial"/>
          <w:sz w:val="24"/>
          <w:szCs w:val="24"/>
        </w:rPr>
        <w:t xml:space="preserve">At the Brain Charity, we believe that early intervention for children and young people with neurological conditions is vital and that every child should have the support they need to reach their full potential. </w:t>
      </w:r>
    </w:p>
    <w:p w14:paraId="5E2AF8F0" w14:textId="77777777" w:rsidR="00AC4650" w:rsidRPr="00AC4650" w:rsidRDefault="00AC4650" w:rsidP="00AC4650">
      <w:pPr>
        <w:jc w:val="both"/>
        <w:rPr>
          <w:rFonts w:ascii="Arial" w:hAnsi="Arial" w:cs="Arial"/>
          <w:sz w:val="24"/>
          <w:szCs w:val="24"/>
        </w:rPr>
      </w:pPr>
      <w:r w:rsidRPr="00AC4650">
        <w:rPr>
          <w:rFonts w:ascii="Arial" w:hAnsi="Arial" w:cs="Arial"/>
          <w:sz w:val="24"/>
          <w:szCs w:val="24"/>
        </w:rPr>
        <w:t xml:space="preserve">Through the receipt of funding from The Masonic Charitable Trust, the </w:t>
      </w:r>
      <w:r w:rsidRPr="00AC4650">
        <w:rPr>
          <w:rFonts w:ascii="Arial" w:hAnsi="Arial" w:cs="Arial"/>
          <w:i/>
          <w:sz w:val="24"/>
          <w:szCs w:val="24"/>
        </w:rPr>
        <w:t>Brain Changer Arts Project</w:t>
      </w:r>
      <w:r w:rsidRPr="00AC4650">
        <w:rPr>
          <w:rFonts w:ascii="Arial" w:hAnsi="Arial" w:cs="Arial"/>
          <w:sz w:val="24"/>
          <w:szCs w:val="24"/>
        </w:rPr>
        <w:t xml:space="preserve"> utilises the skills of an </w:t>
      </w:r>
      <w:r w:rsidRPr="00AC4650">
        <w:rPr>
          <w:rFonts w:ascii="Arial" w:hAnsi="Arial" w:cs="Arial"/>
          <w:b/>
          <w:bCs/>
          <w:sz w:val="24"/>
          <w:szCs w:val="24"/>
        </w:rPr>
        <w:t>artist/art therapist to work alongside an occupational therapist</w:t>
      </w:r>
      <w:r w:rsidRPr="00AC4650">
        <w:rPr>
          <w:rFonts w:ascii="Arial" w:hAnsi="Arial" w:cs="Arial"/>
          <w:sz w:val="24"/>
          <w:szCs w:val="24"/>
        </w:rPr>
        <w:t xml:space="preserve"> and a professional dance instructor to work alongside a physiotherapist to improve the lives of children and young people with neurological conditions. </w:t>
      </w:r>
    </w:p>
    <w:p w14:paraId="319CE4FB" w14:textId="77777777" w:rsidR="00AC4650" w:rsidRPr="00AC4650" w:rsidRDefault="00AC4650" w:rsidP="00AC4650">
      <w:pPr>
        <w:jc w:val="both"/>
        <w:rPr>
          <w:rFonts w:ascii="Arial" w:hAnsi="Arial" w:cs="Arial"/>
          <w:sz w:val="24"/>
          <w:szCs w:val="24"/>
        </w:rPr>
      </w:pPr>
      <w:r w:rsidRPr="00AC4650">
        <w:rPr>
          <w:rFonts w:ascii="Arial" w:hAnsi="Arial" w:cs="Arial"/>
          <w:color w:val="000000" w:themeColor="text1"/>
          <w:sz w:val="24"/>
          <w:szCs w:val="24"/>
        </w:rPr>
        <w:t xml:space="preserve">The Brain Charity will deliver regular art/craft-based sessions and dance sessions in which the movement, routines and exercises are based on wide-ranging occupational therapy and physiotherapy techniques designed specifically to improve mobility, hand and arm skills and confidence in the children and young people taking part. These classes will be delivered in two separate workshops with one of the workshops delivering </w:t>
      </w:r>
      <w:r w:rsidRPr="00AC4650">
        <w:rPr>
          <w:rFonts w:ascii="Arial" w:hAnsi="Arial" w:cs="Arial"/>
          <w:b/>
          <w:bCs/>
          <w:color w:val="000000" w:themeColor="text1"/>
          <w:sz w:val="24"/>
          <w:szCs w:val="24"/>
        </w:rPr>
        <w:t>Occupational Therapy through Art</w:t>
      </w:r>
      <w:r w:rsidRPr="00AC4650">
        <w:rPr>
          <w:rFonts w:ascii="Arial" w:hAnsi="Arial" w:cs="Arial"/>
          <w:color w:val="000000" w:themeColor="text1"/>
          <w:sz w:val="24"/>
          <w:szCs w:val="24"/>
        </w:rPr>
        <w:t xml:space="preserve"> and the other delivering Physiotherapy through Dance. The</w:t>
      </w:r>
      <w:r w:rsidRPr="00AC4650">
        <w:rPr>
          <w:rFonts w:ascii="Arial" w:hAnsi="Arial" w:cs="Arial"/>
          <w:sz w:val="24"/>
          <w:szCs w:val="24"/>
        </w:rPr>
        <w:t xml:space="preserve"> sessions usually run for 12-week blocks in schools, Children’s </w:t>
      </w:r>
      <w:proofErr w:type="gramStart"/>
      <w:r w:rsidRPr="00AC4650">
        <w:rPr>
          <w:rFonts w:ascii="Arial" w:hAnsi="Arial" w:cs="Arial"/>
          <w:sz w:val="24"/>
          <w:szCs w:val="24"/>
        </w:rPr>
        <w:t>Centres</w:t>
      </w:r>
      <w:proofErr w:type="gramEnd"/>
      <w:r w:rsidRPr="00AC4650">
        <w:rPr>
          <w:rFonts w:ascii="Arial" w:hAnsi="Arial" w:cs="Arial"/>
          <w:sz w:val="24"/>
          <w:szCs w:val="24"/>
        </w:rPr>
        <w:t xml:space="preserve"> and other medical and community settings across the city.</w:t>
      </w:r>
    </w:p>
    <w:p w14:paraId="5CE3E2E3" w14:textId="77777777" w:rsidR="001C7334" w:rsidRPr="00307A36" w:rsidRDefault="001C7334" w:rsidP="001C7334">
      <w:pPr>
        <w:jc w:val="both"/>
        <w:rPr>
          <w:rFonts w:ascii="Arial" w:hAnsi="Arial" w:cs="Arial"/>
          <w:sz w:val="24"/>
          <w:szCs w:val="24"/>
        </w:rPr>
      </w:pPr>
      <w:r w:rsidRPr="00307A36">
        <w:rPr>
          <w:rFonts w:ascii="Arial" w:hAnsi="Arial" w:cs="Arial"/>
          <w:b/>
          <w:sz w:val="24"/>
          <w:szCs w:val="24"/>
        </w:rPr>
        <w:t xml:space="preserve">Main Purpose and Scope of Job: </w:t>
      </w:r>
      <w:r w:rsidRPr="00307A36">
        <w:rPr>
          <w:rFonts w:ascii="Arial" w:hAnsi="Arial" w:cs="Arial"/>
          <w:sz w:val="24"/>
          <w:szCs w:val="24"/>
        </w:rPr>
        <w:t>The Occupational Therapist will work with the Arts Leader to design, prepare and deliver high quality arts and crafts-based activities to children and young people to improve physical wellbeing. They will also support the Project Coordinator in regular monitoring of the project and will contribute to the production of end of year evaluation reports.</w:t>
      </w:r>
    </w:p>
    <w:p w14:paraId="1E89665E" w14:textId="77777777" w:rsidR="001C7334" w:rsidRPr="00307A36" w:rsidRDefault="001C7334" w:rsidP="001C7334">
      <w:pPr>
        <w:jc w:val="both"/>
        <w:rPr>
          <w:rFonts w:ascii="Arial" w:hAnsi="Arial" w:cs="Arial"/>
          <w:sz w:val="24"/>
          <w:szCs w:val="24"/>
        </w:rPr>
      </w:pPr>
    </w:p>
    <w:p w14:paraId="1198BF01" w14:textId="05749987" w:rsidR="00565508" w:rsidRPr="001C7334" w:rsidRDefault="00565508" w:rsidP="00565508">
      <w:pPr>
        <w:rPr>
          <w:rFonts w:ascii="Arial" w:hAnsi="Arial" w:cs="Arial"/>
          <w:b/>
          <w:sz w:val="24"/>
          <w:szCs w:val="24"/>
        </w:rPr>
      </w:pPr>
      <w:r w:rsidRPr="001C7334">
        <w:rPr>
          <w:rFonts w:ascii="Arial" w:hAnsi="Arial" w:cs="Arial"/>
          <w:b/>
          <w:sz w:val="24"/>
          <w:szCs w:val="24"/>
        </w:rPr>
        <w:lastRenderedPageBreak/>
        <w:t>Main tasks:</w:t>
      </w:r>
    </w:p>
    <w:p w14:paraId="4E0B3907" w14:textId="77777777" w:rsidR="00AC4650" w:rsidRPr="00AC4650" w:rsidRDefault="00AC4650" w:rsidP="00AC4650">
      <w:pPr>
        <w:spacing w:after="160" w:line="259" w:lineRule="auto"/>
        <w:jc w:val="both"/>
        <w:rPr>
          <w:rFonts w:ascii="Arial" w:eastAsia="Calibri" w:hAnsi="Arial" w:cs="Arial"/>
          <w:sz w:val="24"/>
          <w:szCs w:val="24"/>
        </w:rPr>
      </w:pPr>
      <w:r w:rsidRPr="00AC4650">
        <w:rPr>
          <w:rFonts w:ascii="Arial" w:eastAsia="Calibri" w:hAnsi="Arial" w:cs="Arial"/>
          <w:b/>
          <w:sz w:val="24"/>
          <w:szCs w:val="24"/>
        </w:rPr>
        <w:t>Project Development:</w:t>
      </w:r>
    </w:p>
    <w:p w14:paraId="1F97A640" w14:textId="77777777" w:rsidR="00AC4650" w:rsidRPr="00AC4650" w:rsidRDefault="00AC4650" w:rsidP="00AC4650">
      <w:pPr>
        <w:numPr>
          <w:ilvl w:val="0"/>
          <w:numId w:val="25"/>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Collaborate with the Children and Young Persons’ Project Coordinator and the Art Therapist to design a series of arts and crafts-based activities.</w:t>
      </w:r>
    </w:p>
    <w:p w14:paraId="17D1B487" w14:textId="77777777" w:rsidR="00AC4650" w:rsidRPr="00AC4650" w:rsidRDefault="00AC4650" w:rsidP="00AC4650">
      <w:pPr>
        <w:numPr>
          <w:ilvl w:val="0"/>
          <w:numId w:val="25"/>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Use the GAS framework to monitor the progress of the young people.</w:t>
      </w:r>
    </w:p>
    <w:p w14:paraId="1CC7B42B" w14:textId="77777777" w:rsidR="001C7334" w:rsidRPr="001C7334" w:rsidRDefault="001C7334" w:rsidP="00AC4650">
      <w:pPr>
        <w:spacing w:after="160" w:line="259" w:lineRule="auto"/>
        <w:jc w:val="both"/>
        <w:rPr>
          <w:rFonts w:ascii="Arial" w:eastAsia="Calibri" w:hAnsi="Arial" w:cs="Arial"/>
          <w:b/>
          <w:sz w:val="24"/>
          <w:szCs w:val="24"/>
        </w:rPr>
      </w:pPr>
    </w:p>
    <w:p w14:paraId="63075943" w14:textId="139A2D47" w:rsidR="00AC4650" w:rsidRPr="00AC4650" w:rsidRDefault="00AC4650" w:rsidP="00AC4650">
      <w:pPr>
        <w:spacing w:after="160" w:line="259" w:lineRule="auto"/>
        <w:jc w:val="both"/>
        <w:rPr>
          <w:rFonts w:ascii="Arial" w:eastAsia="Calibri" w:hAnsi="Arial" w:cs="Arial"/>
          <w:b/>
          <w:sz w:val="24"/>
          <w:szCs w:val="24"/>
        </w:rPr>
      </w:pPr>
      <w:r w:rsidRPr="00AC4650">
        <w:rPr>
          <w:rFonts w:ascii="Arial" w:eastAsia="Calibri" w:hAnsi="Arial" w:cs="Arial"/>
          <w:b/>
          <w:sz w:val="24"/>
          <w:szCs w:val="24"/>
        </w:rPr>
        <w:t>Marketing:</w:t>
      </w:r>
    </w:p>
    <w:p w14:paraId="2BF83E5A" w14:textId="77777777" w:rsidR="00AC4650" w:rsidRPr="00AC4650" w:rsidRDefault="00AC4650" w:rsidP="00AC4650">
      <w:pPr>
        <w:numPr>
          <w:ilvl w:val="0"/>
          <w:numId w:val="26"/>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Work with the Project Coordinator to record case studies which support the project’s evaluation and promotion.</w:t>
      </w:r>
    </w:p>
    <w:p w14:paraId="6D7CC275" w14:textId="77777777" w:rsidR="00AC4650" w:rsidRPr="00AC4650" w:rsidRDefault="00AC4650" w:rsidP="00AC4650">
      <w:pPr>
        <w:numPr>
          <w:ilvl w:val="0"/>
          <w:numId w:val="26"/>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Actively support promotion of the course amongst professional contacts.</w:t>
      </w:r>
    </w:p>
    <w:p w14:paraId="4F373286" w14:textId="77777777" w:rsidR="001C7334" w:rsidRPr="001C7334" w:rsidRDefault="001C7334" w:rsidP="00AC4650">
      <w:pPr>
        <w:spacing w:after="160" w:line="259" w:lineRule="auto"/>
        <w:jc w:val="both"/>
        <w:rPr>
          <w:rFonts w:ascii="Arial" w:eastAsia="Calibri" w:hAnsi="Arial" w:cs="Arial"/>
          <w:b/>
          <w:sz w:val="24"/>
          <w:szCs w:val="24"/>
        </w:rPr>
      </w:pPr>
    </w:p>
    <w:p w14:paraId="663CF272" w14:textId="2F223AD1" w:rsidR="00AC4650" w:rsidRPr="00AC4650" w:rsidRDefault="00AC4650" w:rsidP="00AC4650">
      <w:pPr>
        <w:spacing w:after="160" w:line="259" w:lineRule="auto"/>
        <w:jc w:val="both"/>
        <w:rPr>
          <w:rFonts w:ascii="Arial" w:eastAsia="Calibri" w:hAnsi="Arial" w:cs="Arial"/>
          <w:b/>
          <w:sz w:val="24"/>
          <w:szCs w:val="24"/>
        </w:rPr>
      </w:pPr>
      <w:r w:rsidRPr="00AC4650">
        <w:rPr>
          <w:rFonts w:ascii="Arial" w:eastAsia="Calibri" w:hAnsi="Arial" w:cs="Arial"/>
          <w:b/>
          <w:sz w:val="24"/>
          <w:szCs w:val="24"/>
        </w:rPr>
        <w:t>Project Delivery:</w:t>
      </w:r>
    </w:p>
    <w:p w14:paraId="4B2DE7A4" w14:textId="77777777" w:rsidR="00AC4650" w:rsidRPr="00AC4650" w:rsidRDefault="00AC4650" w:rsidP="00AC4650">
      <w:pPr>
        <w:numPr>
          <w:ilvl w:val="0"/>
          <w:numId w:val="26"/>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Carry out initial assessments of attendees and write individual GAS goals.</w:t>
      </w:r>
    </w:p>
    <w:p w14:paraId="3B1C4B75" w14:textId="77777777" w:rsidR="00AC4650" w:rsidRPr="00AC4650" w:rsidRDefault="00AC4650" w:rsidP="00AC4650">
      <w:pPr>
        <w:numPr>
          <w:ilvl w:val="0"/>
          <w:numId w:val="26"/>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Produce resources for attendees, as well as parents or carers.</w:t>
      </w:r>
    </w:p>
    <w:p w14:paraId="478788EB" w14:textId="77777777" w:rsidR="00AC4650" w:rsidRPr="00AC4650" w:rsidRDefault="00AC4650" w:rsidP="00AC4650">
      <w:pPr>
        <w:numPr>
          <w:ilvl w:val="0"/>
          <w:numId w:val="26"/>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Deliver arts and crafts-based activities in group settings to children and young people to improve physical wellbeing.</w:t>
      </w:r>
    </w:p>
    <w:p w14:paraId="359C68CD" w14:textId="77777777" w:rsidR="00AC4650" w:rsidRPr="00AC4650" w:rsidRDefault="00AC4650" w:rsidP="00AC4650">
      <w:pPr>
        <w:numPr>
          <w:ilvl w:val="0"/>
          <w:numId w:val="26"/>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Provide advice and guidance to individuals attending the arts sessions to help improve their physical wellbeing.</w:t>
      </w:r>
    </w:p>
    <w:p w14:paraId="4C6D5A9C" w14:textId="77777777" w:rsidR="00AC4650" w:rsidRPr="00AC4650" w:rsidRDefault="00AC4650" w:rsidP="00AC4650">
      <w:pPr>
        <w:numPr>
          <w:ilvl w:val="0"/>
          <w:numId w:val="26"/>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Evaluate individual progress using appropriate outcome measures.</w:t>
      </w:r>
    </w:p>
    <w:p w14:paraId="7312B937" w14:textId="77777777" w:rsidR="001C7334" w:rsidRPr="001C7334" w:rsidRDefault="001C7334" w:rsidP="00AC4650">
      <w:pPr>
        <w:spacing w:after="160" w:line="259" w:lineRule="auto"/>
        <w:jc w:val="both"/>
        <w:rPr>
          <w:rFonts w:ascii="Arial" w:eastAsia="Calibri" w:hAnsi="Arial" w:cs="Arial"/>
          <w:b/>
          <w:sz w:val="24"/>
          <w:szCs w:val="24"/>
        </w:rPr>
      </w:pPr>
    </w:p>
    <w:p w14:paraId="1A3A0038" w14:textId="1828DF7F" w:rsidR="00AC4650" w:rsidRPr="00AC4650" w:rsidRDefault="00AC4650" w:rsidP="00AC4650">
      <w:pPr>
        <w:spacing w:after="160" w:line="259" w:lineRule="auto"/>
        <w:jc w:val="both"/>
        <w:rPr>
          <w:rFonts w:ascii="Arial" w:eastAsia="Calibri" w:hAnsi="Arial" w:cs="Arial"/>
          <w:b/>
          <w:sz w:val="24"/>
          <w:szCs w:val="24"/>
        </w:rPr>
      </w:pPr>
      <w:r w:rsidRPr="00AC4650">
        <w:rPr>
          <w:rFonts w:ascii="Arial" w:eastAsia="Calibri" w:hAnsi="Arial" w:cs="Arial"/>
          <w:b/>
          <w:sz w:val="24"/>
          <w:szCs w:val="24"/>
        </w:rPr>
        <w:t>Research and Evaluation:</w:t>
      </w:r>
    </w:p>
    <w:p w14:paraId="3E272D40" w14:textId="77777777" w:rsidR="00AC4650" w:rsidRPr="00AC4650" w:rsidRDefault="00AC4650" w:rsidP="00AC4650">
      <w:pPr>
        <w:numPr>
          <w:ilvl w:val="0"/>
          <w:numId w:val="27"/>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Use evaluation methods to identify and measure progress on key themes which will be used to report on the success of the project.</w:t>
      </w:r>
    </w:p>
    <w:p w14:paraId="7FFFBFF8" w14:textId="77777777" w:rsidR="00AC4650" w:rsidRPr="00AC4650" w:rsidRDefault="00AC4650" w:rsidP="00AC4650">
      <w:pPr>
        <w:numPr>
          <w:ilvl w:val="0"/>
          <w:numId w:val="27"/>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Monitor progress against outputs and outcomes in the project application.</w:t>
      </w:r>
    </w:p>
    <w:p w14:paraId="1174977D" w14:textId="77777777" w:rsidR="00AC4650" w:rsidRPr="00AC4650" w:rsidRDefault="00AC4650" w:rsidP="00AC4650">
      <w:pPr>
        <w:numPr>
          <w:ilvl w:val="0"/>
          <w:numId w:val="27"/>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Work with the Project Coordinator to produce regular written progress reports as required by the Chief Executive Officer and the project’s funders.</w:t>
      </w:r>
    </w:p>
    <w:p w14:paraId="7BB93BD1" w14:textId="77777777" w:rsidR="00AC4650" w:rsidRPr="001C7334" w:rsidRDefault="00AC4650" w:rsidP="00AC4650">
      <w:pPr>
        <w:spacing w:after="160" w:line="259" w:lineRule="auto"/>
        <w:jc w:val="both"/>
        <w:rPr>
          <w:rFonts w:ascii="Arial" w:eastAsia="Calibri" w:hAnsi="Arial" w:cs="Arial"/>
          <w:b/>
          <w:sz w:val="24"/>
          <w:szCs w:val="24"/>
        </w:rPr>
      </w:pPr>
    </w:p>
    <w:p w14:paraId="40E45CC5" w14:textId="025B1820" w:rsidR="00AC4650" w:rsidRPr="00AC4650" w:rsidRDefault="00AC4650" w:rsidP="00AC4650">
      <w:pPr>
        <w:spacing w:after="160" w:line="259" w:lineRule="auto"/>
        <w:jc w:val="both"/>
        <w:rPr>
          <w:rFonts w:ascii="Arial" w:eastAsia="Calibri" w:hAnsi="Arial" w:cs="Arial"/>
          <w:b/>
          <w:sz w:val="24"/>
          <w:szCs w:val="24"/>
        </w:rPr>
      </w:pPr>
      <w:r w:rsidRPr="00AC4650">
        <w:rPr>
          <w:rFonts w:ascii="Arial" w:eastAsia="Calibri" w:hAnsi="Arial" w:cs="Arial"/>
          <w:b/>
          <w:sz w:val="24"/>
          <w:szCs w:val="24"/>
        </w:rPr>
        <w:t>General Responsibilities:</w:t>
      </w:r>
    </w:p>
    <w:p w14:paraId="13C7BA8D" w14:textId="77777777" w:rsidR="00AC4650" w:rsidRPr="00AC4650" w:rsidRDefault="00AC4650" w:rsidP="00AC4650">
      <w:pPr>
        <w:numPr>
          <w:ilvl w:val="0"/>
          <w:numId w:val="28"/>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 xml:space="preserve">Take responsibility for being </w:t>
      </w:r>
      <w:proofErr w:type="gramStart"/>
      <w:r w:rsidRPr="00AC4650">
        <w:rPr>
          <w:rFonts w:ascii="Arial" w:eastAsia="Calibri" w:hAnsi="Arial" w:cs="Arial"/>
          <w:sz w:val="24"/>
          <w:szCs w:val="24"/>
        </w:rPr>
        <w:t>up-to-date</w:t>
      </w:r>
      <w:proofErr w:type="gramEnd"/>
      <w:r w:rsidRPr="00AC4650">
        <w:rPr>
          <w:rFonts w:ascii="Arial" w:eastAsia="Calibri" w:hAnsi="Arial" w:cs="Arial"/>
          <w:sz w:val="24"/>
          <w:szCs w:val="24"/>
        </w:rPr>
        <w:t xml:space="preserve"> with and adhering to the Charity’s current policies and procedures.</w:t>
      </w:r>
    </w:p>
    <w:p w14:paraId="704C638C" w14:textId="77777777" w:rsidR="00AC4650" w:rsidRPr="00AC4650" w:rsidRDefault="00AC4650" w:rsidP="00AC4650">
      <w:pPr>
        <w:numPr>
          <w:ilvl w:val="0"/>
          <w:numId w:val="28"/>
        </w:numPr>
        <w:spacing w:after="160" w:line="259" w:lineRule="auto"/>
        <w:contextualSpacing/>
        <w:jc w:val="both"/>
        <w:rPr>
          <w:rFonts w:ascii="Arial" w:eastAsia="Calibri" w:hAnsi="Arial" w:cs="Arial"/>
          <w:sz w:val="24"/>
          <w:szCs w:val="24"/>
        </w:rPr>
      </w:pPr>
      <w:r w:rsidRPr="00AC4650">
        <w:rPr>
          <w:rFonts w:ascii="Arial" w:eastAsia="Calibri" w:hAnsi="Arial" w:cs="Arial"/>
          <w:sz w:val="24"/>
          <w:szCs w:val="24"/>
        </w:rPr>
        <w:t xml:space="preserve">Take responsibility for maintaining own continual professional development (CPD) </w:t>
      </w:r>
    </w:p>
    <w:p w14:paraId="3D93F822" w14:textId="77777777" w:rsidR="00AC4650" w:rsidRPr="00AC4650" w:rsidRDefault="00AC4650" w:rsidP="00AC4650">
      <w:pPr>
        <w:spacing w:after="160" w:line="259" w:lineRule="auto"/>
        <w:jc w:val="both"/>
        <w:rPr>
          <w:rFonts w:ascii="Arial" w:eastAsia="Calibri" w:hAnsi="Arial" w:cs="Arial"/>
        </w:rPr>
      </w:pPr>
    </w:p>
    <w:p w14:paraId="70A2F702" w14:textId="77777777" w:rsidR="00AC4650" w:rsidRDefault="00AC4650" w:rsidP="00AC4650">
      <w:pPr>
        <w:spacing w:after="160" w:line="259" w:lineRule="auto"/>
        <w:jc w:val="both"/>
        <w:rPr>
          <w:rFonts w:ascii="Arial" w:eastAsia="Calibri" w:hAnsi="Arial" w:cs="Arial"/>
        </w:rPr>
      </w:pPr>
    </w:p>
    <w:p w14:paraId="0E78729D" w14:textId="77777777" w:rsidR="00AC4650" w:rsidRDefault="00AC4650" w:rsidP="00AC4650">
      <w:pPr>
        <w:spacing w:after="160" w:line="259" w:lineRule="auto"/>
        <w:jc w:val="both"/>
        <w:rPr>
          <w:rFonts w:ascii="Arial" w:eastAsia="Calibri" w:hAnsi="Arial" w:cs="Arial"/>
        </w:rPr>
      </w:pPr>
    </w:p>
    <w:p w14:paraId="30D46DEA" w14:textId="77777777" w:rsidR="00AC4650" w:rsidRDefault="00AC4650" w:rsidP="00AC4650">
      <w:pPr>
        <w:spacing w:after="160" w:line="259" w:lineRule="auto"/>
        <w:jc w:val="both"/>
        <w:rPr>
          <w:rFonts w:ascii="Arial" w:eastAsia="Calibri" w:hAnsi="Arial" w:cs="Arial"/>
        </w:rPr>
      </w:pPr>
    </w:p>
    <w:p w14:paraId="163231E7" w14:textId="77777777" w:rsidR="00AC4650" w:rsidRDefault="00AC4650" w:rsidP="00AC4650">
      <w:pPr>
        <w:spacing w:after="160" w:line="259" w:lineRule="auto"/>
        <w:jc w:val="both"/>
        <w:rPr>
          <w:rFonts w:ascii="Arial" w:eastAsia="Calibri" w:hAnsi="Arial" w:cs="Arial"/>
        </w:rPr>
      </w:pPr>
    </w:p>
    <w:p w14:paraId="0F96AFF3" w14:textId="77777777" w:rsidR="00AC4650" w:rsidRDefault="00AC4650" w:rsidP="00AC4650">
      <w:pPr>
        <w:spacing w:after="160" w:line="259" w:lineRule="auto"/>
        <w:jc w:val="both"/>
        <w:rPr>
          <w:rFonts w:ascii="Arial" w:eastAsia="Calibri" w:hAnsi="Arial" w:cs="Arial"/>
        </w:rPr>
      </w:pPr>
    </w:p>
    <w:p w14:paraId="36EAEC95" w14:textId="77777777" w:rsidR="00AC4650" w:rsidRPr="00AC4650" w:rsidRDefault="00AC4650" w:rsidP="00AC4650">
      <w:pPr>
        <w:spacing w:after="160" w:line="259" w:lineRule="auto"/>
        <w:jc w:val="center"/>
        <w:rPr>
          <w:rFonts w:ascii="Arial" w:eastAsia="Calibri" w:hAnsi="Arial" w:cs="Arial"/>
          <w:b/>
          <w:sz w:val="28"/>
          <w:szCs w:val="28"/>
        </w:rPr>
      </w:pPr>
      <w:r w:rsidRPr="00AC4650">
        <w:rPr>
          <w:rFonts w:ascii="Arial" w:eastAsia="Calibri" w:hAnsi="Arial" w:cs="Arial"/>
          <w:b/>
          <w:sz w:val="28"/>
          <w:szCs w:val="28"/>
        </w:rPr>
        <w:lastRenderedPageBreak/>
        <w:t>Person Specification</w:t>
      </w:r>
    </w:p>
    <w:tbl>
      <w:tblPr>
        <w:tblStyle w:val="TableGrid"/>
        <w:tblW w:w="0" w:type="auto"/>
        <w:tblLook w:val="04A0" w:firstRow="1" w:lastRow="0" w:firstColumn="1" w:lastColumn="0" w:noHBand="0" w:noVBand="1"/>
      </w:tblPr>
      <w:tblGrid>
        <w:gridCol w:w="1980"/>
        <w:gridCol w:w="5528"/>
        <w:gridCol w:w="1508"/>
      </w:tblGrid>
      <w:tr w:rsidR="00AC4650" w:rsidRPr="00AC4650" w14:paraId="44C1CC8E" w14:textId="77777777" w:rsidTr="00152700">
        <w:tc>
          <w:tcPr>
            <w:tcW w:w="1980" w:type="dxa"/>
          </w:tcPr>
          <w:p w14:paraId="5E71D877" w14:textId="77777777" w:rsidR="00AC4650" w:rsidRPr="00AC4650" w:rsidRDefault="00AC4650" w:rsidP="00AC4650">
            <w:pPr>
              <w:rPr>
                <w:rFonts w:ascii="Arial" w:eastAsia="Calibri" w:hAnsi="Arial" w:cs="Arial"/>
                <w:b/>
              </w:rPr>
            </w:pPr>
            <w:r w:rsidRPr="00AC4650">
              <w:rPr>
                <w:rFonts w:ascii="Arial" w:eastAsia="Calibri" w:hAnsi="Arial" w:cs="Arial"/>
                <w:b/>
              </w:rPr>
              <w:t>Area</w:t>
            </w:r>
          </w:p>
        </w:tc>
        <w:tc>
          <w:tcPr>
            <w:tcW w:w="5528" w:type="dxa"/>
          </w:tcPr>
          <w:p w14:paraId="508A3202" w14:textId="77777777" w:rsidR="00AC4650" w:rsidRPr="00AC4650" w:rsidRDefault="00AC4650" w:rsidP="00AC4650">
            <w:pPr>
              <w:rPr>
                <w:rFonts w:ascii="Arial" w:eastAsia="Calibri" w:hAnsi="Arial" w:cs="Arial"/>
                <w:b/>
              </w:rPr>
            </w:pPr>
            <w:r w:rsidRPr="00AC4650">
              <w:rPr>
                <w:rFonts w:ascii="Arial" w:eastAsia="Calibri" w:hAnsi="Arial" w:cs="Arial"/>
                <w:b/>
              </w:rPr>
              <w:t>Detail of Requirements</w:t>
            </w:r>
          </w:p>
          <w:p w14:paraId="60AD5C54" w14:textId="77777777" w:rsidR="00AC4650" w:rsidRPr="00AC4650" w:rsidRDefault="00AC4650" w:rsidP="00AC4650">
            <w:pPr>
              <w:rPr>
                <w:rFonts w:ascii="Arial" w:eastAsia="Calibri" w:hAnsi="Arial" w:cs="Arial"/>
                <w:b/>
              </w:rPr>
            </w:pPr>
          </w:p>
        </w:tc>
        <w:tc>
          <w:tcPr>
            <w:tcW w:w="1508" w:type="dxa"/>
          </w:tcPr>
          <w:p w14:paraId="75BBE80A" w14:textId="77777777" w:rsidR="00AC4650" w:rsidRPr="00AC4650" w:rsidRDefault="00AC4650" w:rsidP="00AC4650">
            <w:pPr>
              <w:rPr>
                <w:rFonts w:ascii="Arial" w:eastAsia="Calibri" w:hAnsi="Arial" w:cs="Arial"/>
                <w:b/>
              </w:rPr>
            </w:pPr>
            <w:r w:rsidRPr="00AC4650">
              <w:rPr>
                <w:rFonts w:ascii="Arial" w:eastAsia="Calibri" w:hAnsi="Arial" w:cs="Arial"/>
                <w:b/>
              </w:rPr>
              <w:t>Essential / Desirable</w:t>
            </w:r>
          </w:p>
        </w:tc>
      </w:tr>
      <w:tr w:rsidR="00AC4650" w:rsidRPr="00AC4650" w14:paraId="795CD1EA" w14:textId="77777777" w:rsidTr="00152700">
        <w:tc>
          <w:tcPr>
            <w:tcW w:w="1980" w:type="dxa"/>
          </w:tcPr>
          <w:p w14:paraId="59D1466A" w14:textId="77777777" w:rsidR="00AC4650" w:rsidRPr="00AC4650" w:rsidRDefault="00AC4650" w:rsidP="00AC4650">
            <w:pPr>
              <w:rPr>
                <w:rFonts w:ascii="Arial" w:eastAsia="Calibri" w:hAnsi="Arial" w:cs="Arial"/>
              </w:rPr>
            </w:pPr>
            <w:r w:rsidRPr="00AC4650">
              <w:rPr>
                <w:rFonts w:ascii="Arial" w:eastAsia="Calibri" w:hAnsi="Arial" w:cs="Arial"/>
              </w:rPr>
              <w:t>Qualifications and Memberships</w:t>
            </w:r>
          </w:p>
        </w:tc>
        <w:tc>
          <w:tcPr>
            <w:tcW w:w="5528" w:type="dxa"/>
          </w:tcPr>
          <w:p w14:paraId="4C8740C0" w14:textId="77777777" w:rsidR="00AC4650" w:rsidRPr="00AC4650" w:rsidRDefault="00AC4650" w:rsidP="00AC4650">
            <w:pPr>
              <w:rPr>
                <w:rFonts w:ascii="Arial" w:eastAsia="Calibri" w:hAnsi="Arial" w:cs="Arial"/>
              </w:rPr>
            </w:pPr>
            <w:r w:rsidRPr="00AC4650">
              <w:rPr>
                <w:rFonts w:ascii="Arial" w:eastAsia="Calibri" w:hAnsi="Arial" w:cs="Arial"/>
              </w:rPr>
              <w:t>A-levels and/or relevant vocational qualifications.</w:t>
            </w:r>
          </w:p>
          <w:p w14:paraId="7BCBE355" w14:textId="77777777" w:rsidR="00AC4650" w:rsidRPr="00AC4650" w:rsidRDefault="00AC4650" w:rsidP="00AC4650">
            <w:pPr>
              <w:rPr>
                <w:rFonts w:ascii="Arial" w:eastAsia="Calibri" w:hAnsi="Arial" w:cs="Arial"/>
              </w:rPr>
            </w:pPr>
          </w:p>
          <w:p w14:paraId="57DD2F0F" w14:textId="77777777" w:rsidR="00AC4650" w:rsidRPr="00AC4650" w:rsidRDefault="00AC4650" w:rsidP="00AC4650">
            <w:pPr>
              <w:rPr>
                <w:rFonts w:ascii="Arial" w:eastAsia="Calibri" w:hAnsi="Arial" w:cs="Arial"/>
              </w:rPr>
            </w:pPr>
            <w:r w:rsidRPr="00AC4650">
              <w:rPr>
                <w:rFonts w:ascii="Arial" w:eastAsia="Calibri" w:hAnsi="Arial" w:cs="Arial"/>
              </w:rPr>
              <w:t>Degree or equivalent in Occupational Therapy.</w:t>
            </w:r>
          </w:p>
          <w:p w14:paraId="5B6343F7" w14:textId="77777777" w:rsidR="00AC4650" w:rsidRPr="00AC4650" w:rsidRDefault="00AC4650" w:rsidP="00AC4650">
            <w:pPr>
              <w:rPr>
                <w:rFonts w:ascii="Arial" w:eastAsia="Calibri" w:hAnsi="Arial" w:cs="Arial"/>
              </w:rPr>
            </w:pPr>
          </w:p>
          <w:p w14:paraId="0A333BB1" w14:textId="77777777" w:rsidR="00AC4650" w:rsidRPr="00AC4650" w:rsidRDefault="00AC4650" w:rsidP="00AC4650">
            <w:pPr>
              <w:rPr>
                <w:rFonts w:ascii="Arial" w:eastAsia="Calibri" w:hAnsi="Arial" w:cs="Arial"/>
              </w:rPr>
            </w:pPr>
            <w:r w:rsidRPr="00AC4650">
              <w:rPr>
                <w:rFonts w:ascii="Arial" w:eastAsia="Calibri" w:hAnsi="Arial" w:cs="Arial"/>
              </w:rPr>
              <w:t>Registration with the Health and Care Professions Council (HCPC).</w:t>
            </w:r>
          </w:p>
          <w:p w14:paraId="6A85AA6C" w14:textId="77777777" w:rsidR="00AC4650" w:rsidRPr="00AC4650" w:rsidRDefault="00AC4650" w:rsidP="00AC4650">
            <w:pPr>
              <w:rPr>
                <w:rFonts w:ascii="Arial" w:eastAsia="Calibri" w:hAnsi="Arial" w:cs="Arial"/>
              </w:rPr>
            </w:pPr>
          </w:p>
          <w:p w14:paraId="24E7E91F" w14:textId="77777777" w:rsidR="00AC4650" w:rsidRPr="00AC4650" w:rsidRDefault="00AC4650" w:rsidP="00AC4650">
            <w:pPr>
              <w:rPr>
                <w:rFonts w:ascii="Arial" w:eastAsia="Calibri" w:hAnsi="Arial" w:cs="Arial"/>
              </w:rPr>
            </w:pPr>
            <w:r w:rsidRPr="00AC4650">
              <w:rPr>
                <w:rFonts w:ascii="Arial" w:eastAsia="Calibri" w:hAnsi="Arial" w:cs="Arial"/>
              </w:rPr>
              <w:t>Evidence of actively pursuing Continuing Professional Development (CPD) opportunities.</w:t>
            </w:r>
          </w:p>
        </w:tc>
        <w:tc>
          <w:tcPr>
            <w:tcW w:w="1508" w:type="dxa"/>
          </w:tcPr>
          <w:p w14:paraId="6FE715B6" w14:textId="77777777" w:rsidR="00AC4650" w:rsidRPr="00AC4650" w:rsidRDefault="00AC4650" w:rsidP="00AC4650">
            <w:pPr>
              <w:rPr>
                <w:rFonts w:ascii="Arial" w:eastAsia="Calibri" w:hAnsi="Arial" w:cs="Arial"/>
              </w:rPr>
            </w:pPr>
            <w:r w:rsidRPr="00AC4650">
              <w:rPr>
                <w:rFonts w:ascii="Arial" w:eastAsia="Calibri" w:hAnsi="Arial" w:cs="Arial"/>
              </w:rPr>
              <w:t>E</w:t>
            </w:r>
          </w:p>
          <w:p w14:paraId="0F38E3F3" w14:textId="77777777" w:rsidR="00AC4650" w:rsidRPr="00AC4650" w:rsidRDefault="00AC4650" w:rsidP="00AC4650">
            <w:pPr>
              <w:rPr>
                <w:rFonts w:ascii="Arial" w:eastAsia="Calibri" w:hAnsi="Arial" w:cs="Arial"/>
              </w:rPr>
            </w:pPr>
          </w:p>
          <w:p w14:paraId="148DAC6F" w14:textId="77777777" w:rsidR="00AC4650" w:rsidRPr="00AC4650" w:rsidRDefault="00AC4650" w:rsidP="00AC4650">
            <w:pPr>
              <w:rPr>
                <w:rFonts w:ascii="Arial" w:eastAsia="Calibri" w:hAnsi="Arial" w:cs="Arial"/>
              </w:rPr>
            </w:pPr>
            <w:r w:rsidRPr="00AC4650">
              <w:rPr>
                <w:rFonts w:ascii="Arial" w:eastAsia="Calibri" w:hAnsi="Arial" w:cs="Arial"/>
              </w:rPr>
              <w:t>E</w:t>
            </w:r>
          </w:p>
          <w:p w14:paraId="1A1CD8EC" w14:textId="77777777" w:rsidR="00AC4650" w:rsidRPr="00AC4650" w:rsidRDefault="00AC4650" w:rsidP="00AC4650">
            <w:pPr>
              <w:rPr>
                <w:rFonts w:ascii="Arial" w:eastAsia="Calibri" w:hAnsi="Arial" w:cs="Arial"/>
              </w:rPr>
            </w:pPr>
          </w:p>
          <w:p w14:paraId="5FBA8ADB" w14:textId="77777777" w:rsidR="00AC4650" w:rsidRPr="00AC4650" w:rsidRDefault="00AC4650" w:rsidP="00AC4650">
            <w:pPr>
              <w:rPr>
                <w:rFonts w:ascii="Arial" w:eastAsia="Calibri" w:hAnsi="Arial" w:cs="Arial"/>
              </w:rPr>
            </w:pPr>
            <w:r w:rsidRPr="00AC4650">
              <w:rPr>
                <w:rFonts w:ascii="Arial" w:eastAsia="Calibri" w:hAnsi="Arial" w:cs="Arial"/>
              </w:rPr>
              <w:t>E</w:t>
            </w:r>
          </w:p>
          <w:p w14:paraId="126DEB72" w14:textId="77777777" w:rsidR="00AC4650" w:rsidRPr="00AC4650" w:rsidRDefault="00AC4650" w:rsidP="00AC4650">
            <w:pPr>
              <w:rPr>
                <w:rFonts w:ascii="Arial" w:eastAsia="Calibri" w:hAnsi="Arial" w:cs="Arial"/>
              </w:rPr>
            </w:pPr>
          </w:p>
          <w:p w14:paraId="1DEE3FDF" w14:textId="77777777" w:rsidR="00AC4650" w:rsidRPr="00AC4650" w:rsidRDefault="00AC4650" w:rsidP="00AC4650">
            <w:pPr>
              <w:rPr>
                <w:rFonts w:ascii="Arial" w:eastAsia="Calibri" w:hAnsi="Arial" w:cs="Arial"/>
              </w:rPr>
            </w:pPr>
          </w:p>
          <w:p w14:paraId="5814FE1D" w14:textId="77777777" w:rsidR="00AC4650" w:rsidRPr="00AC4650" w:rsidRDefault="00AC4650" w:rsidP="00AC4650">
            <w:pPr>
              <w:rPr>
                <w:rFonts w:ascii="Arial" w:eastAsia="Calibri" w:hAnsi="Arial" w:cs="Arial"/>
              </w:rPr>
            </w:pPr>
            <w:r w:rsidRPr="00AC4650">
              <w:rPr>
                <w:rFonts w:ascii="Arial" w:eastAsia="Calibri" w:hAnsi="Arial" w:cs="Arial"/>
              </w:rPr>
              <w:t>E</w:t>
            </w:r>
          </w:p>
          <w:p w14:paraId="38658FE7" w14:textId="77777777" w:rsidR="00AC4650" w:rsidRPr="00AC4650" w:rsidRDefault="00AC4650" w:rsidP="00AC4650">
            <w:pPr>
              <w:rPr>
                <w:rFonts w:ascii="Arial" w:eastAsia="Calibri" w:hAnsi="Arial" w:cs="Arial"/>
              </w:rPr>
            </w:pPr>
          </w:p>
          <w:p w14:paraId="2B4E63F1" w14:textId="77777777" w:rsidR="00AC4650" w:rsidRPr="00AC4650" w:rsidRDefault="00AC4650" w:rsidP="00AC4650">
            <w:pPr>
              <w:rPr>
                <w:rFonts w:ascii="Arial" w:eastAsia="Calibri" w:hAnsi="Arial" w:cs="Arial"/>
              </w:rPr>
            </w:pPr>
          </w:p>
        </w:tc>
      </w:tr>
      <w:tr w:rsidR="00AC4650" w:rsidRPr="00AC4650" w14:paraId="56D5C655" w14:textId="77777777" w:rsidTr="00152700">
        <w:tc>
          <w:tcPr>
            <w:tcW w:w="1980" w:type="dxa"/>
          </w:tcPr>
          <w:p w14:paraId="78EDF524" w14:textId="77777777" w:rsidR="00AC4650" w:rsidRPr="00AC4650" w:rsidRDefault="00AC4650" w:rsidP="00AC4650">
            <w:pPr>
              <w:rPr>
                <w:rFonts w:ascii="Arial" w:eastAsia="Calibri" w:hAnsi="Arial" w:cs="Arial"/>
              </w:rPr>
            </w:pPr>
            <w:r w:rsidRPr="00AC4650">
              <w:rPr>
                <w:rFonts w:ascii="Arial" w:eastAsia="Calibri" w:hAnsi="Arial" w:cs="Arial"/>
              </w:rPr>
              <w:t>Skills and Abilities</w:t>
            </w:r>
          </w:p>
        </w:tc>
        <w:tc>
          <w:tcPr>
            <w:tcW w:w="5528" w:type="dxa"/>
          </w:tcPr>
          <w:p w14:paraId="5BE25F16" w14:textId="77777777" w:rsidR="00AC4650" w:rsidRPr="00AC4650" w:rsidRDefault="00AC4650" w:rsidP="00AC4650">
            <w:pPr>
              <w:rPr>
                <w:rFonts w:ascii="Arial" w:eastAsia="Calibri" w:hAnsi="Arial" w:cs="Arial"/>
              </w:rPr>
            </w:pPr>
            <w:r w:rsidRPr="00AC4650">
              <w:rPr>
                <w:rFonts w:ascii="Arial" w:eastAsia="Calibri" w:hAnsi="Arial" w:cs="Arial"/>
              </w:rPr>
              <w:t>Good analytical skills</w:t>
            </w:r>
          </w:p>
          <w:p w14:paraId="1666B652" w14:textId="77777777" w:rsidR="00AC4650" w:rsidRPr="00AC4650" w:rsidRDefault="00AC4650" w:rsidP="00AC4650">
            <w:pPr>
              <w:rPr>
                <w:rFonts w:ascii="Arial" w:eastAsia="Calibri" w:hAnsi="Arial" w:cs="Arial"/>
              </w:rPr>
            </w:pPr>
          </w:p>
          <w:p w14:paraId="7D6D2DC5" w14:textId="77777777" w:rsidR="00AC4650" w:rsidRPr="00AC4650" w:rsidRDefault="00AC4650" w:rsidP="00AC4650">
            <w:pPr>
              <w:rPr>
                <w:rFonts w:ascii="Arial" w:eastAsia="Calibri" w:hAnsi="Arial" w:cs="Arial"/>
              </w:rPr>
            </w:pPr>
            <w:r w:rsidRPr="00AC4650">
              <w:rPr>
                <w:rFonts w:ascii="Arial" w:eastAsia="Calibri" w:hAnsi="Arial" w:cs="Arial"/>
              </w:rPr>
              <w:t>Excellent written and verbal skills.</w:t>
            </w:r>
          </w:p>
          <w:p w14:paraId="6081D16E" w14:textId="77777777" w:rsidR="00AC4650" w:rsidRPr="00AC4650" w:rsidRDefault="00AC4650" w:rsidP="00AC4650">
            <w:pPr>
              <w:rPr>
                <w:rFonts w:ascii="Arial" w:eastAsia="Calibri" w:hAnsi="Arial" w:cs="Arial"/>
              </w:rPr>
            </w:pPr>
          </w:p>
          <w:p w14:paraId="6F4C5455" w14:textId="77777777" w:rsidR="00AC4650" w:rsidRPr="00AC4650" w:rsidRDefault="00AC4650" w:rsidP="00AC4650">
            <w:pPr>
              <w:rPr>
                <w:rFonts w:ascii="Arial" w:eastAsia="Calibri" w:hAnsi="Arial" w:cs="Arial"/>
              </w:rPr>
            </w:pPr>
            <w:r w:rsidRPr="00AC4650">
              <w:rPr>
                <w:rFonts w:ascii="Arial" w:eastAsia="Calibri" w:hAnsi="Arial" w:cs="Arial"/>
              </w:rPr>
              <w:t>Strong computer skills.</w:t>
            </w:r>
          </w:p>
          <w:p w14:paraId="5E4C25E1" w14:textId="77777777" w:rsidR="00AC4650" w:rsidRPr="00AC4650" w:rsidRDefault="00AC4650" w:rsidP="00AC4650">
            <w:pPr>
              <w:rPr>
                <w:rFonts w:ascii="Arial" w:eastAsia="Calibri" w:hAnsi="Arial" w:cs="Arial"/>
              </w:rPr>
            </w:pPr>
          </w:p>
          <w:p w14:paraId="2A56233F" w14:textId="77777777" w:rsidR="00AC4650" w:rsidRPr="00AC4650" w:rsidRDefault="00AC4650" w:rsidP="00AC4650">
            <w:pPr>
              <w:rPr>
                <w:rFonts w:ascii="Arial" w:eastAsia="Calibri" w:hAnsi="Arial" w:cs="Arial"/>
              </w:rPr>
            </w:pPr>
            <w:r w:rsidRPr="00AC4650">
              <w:rPr>
                <w:rFonts w:ascii="Arial" w:eastAsia="Calibri" w:hAnsi="Arial" w:cs="Arial"/>
              </w:rPr>
              <w:t>Excellent group work skills.</w:t>
            </w:r>
          </w:p>
          <w:p w14:paraId="4593010D" w14:textId="77777777" w:rsidR="00AC4650" w:rsidRPr="00AC4650" w:rsidRDefault="00AC4650" w:rsidP="00AC4650">
            <w:pPr>
              <w:rPr>
                <w:rFonts w:ascii="Arial" w:eastAsia="Calibri" w:hAnsi="Arial" w:cs="Arial"/>
              </w:rPr>
            </w:pPr>
          </w:p>
          <w:p w14:paraId="339C2F68" w14:textId="77777777" w:rsidR="00AC4650" w:rsidRPr="00AC4650" w:rsidRDefault="00AC4650" w:rsidP="00AC4650">
            <w:pPr>
              <w:rPr>
                <w:rFonts w:ascii="Arial" w:eastAsia="Calibri" w:hAnsi="Arial" w:cs="Arial"/>
              </w:rPr>
            </w:pPr>
            <w:r w:rsidRPr="00AC4650">
              <w:rPr>
                <w:rFonts w:ascii="Arial" w:eastAsia="Calibri" w:hAnsi="Arial" w:cs="Arial"/>
              </w:rPr>
              <w:t>Excellent interpersonal skills – including observation, listening and empathy skills.</w:t>
            </w:r>
          </w:p>
          <w:p w14:paraId="09D380E7" w14:textId="77777777" w:rsidR="00AC4650" w:rsidRPr="00AC4650" w:rsidRDefault="00AC4650" w:rsidP="00AC4650">
            <w:pPr>
              <w:rPr>
                <w:rFonts w:ascii="Arial" w:eastAsia="Calibri" w:hAnsi="Arial" w:cs="Arial"/>
              </w:rPr>
            </w:pPr>
          </w:p>
          <w:p w14:paraId="1204C269" w14:textId="77777777" w:rsidR="00AC4650" w:rsidRPr="00AC4650" w:rsidRDefault="00AC4650" w:rsidP="00AC4650">
            <w:pPr>
              <w:rPr>
                <w:rFonts w:ascii="Arial" w:eastAsia="Calibri" w:hAnsi="Arial" w:cs="Arial"/>
              </w:rPr>
            </w:pPr>
            <w:r w:rsidRPr="00AC4650">
              <w:rPr>
                <w:rFonts w:ascii="Arial" w:eastAsia="Calibri" w:hAnsi="Arial" w:cs="Arial"/>
              </w:rPr>
              <w:t>Ability to assess, implement and evaluate interventions for people with neurological disabilities.</w:t>
            </w:r>
          </w:p>
          <w:p w14:paraId="5BA2FB3A" w14:textId="77777777" w:rsidR="00AC4650" w:rsidRPr="00AC4650" w:rsidRDefault="00AC4650" w:rsidP="00AC4650">
            <w:pPr>
              <w:rPr>
                <w:rFonts w:ascii="Arial" w:eastAsia="Calibri" w:hAnsi="Arial" w:cs="Arial"/>
              </w:rPr>
            </w:pPr>
          </w:p>
          <w:p w14:paraId="168CCC0B" w14:textId="77777777" w:rsidR="00AC4650" w:rsidRPr="00AC4650" w:rsidRDefault="00AC4650" w:rsidP="00AC4650">
            <w:pPr>
              <w:rPr>
                <w:rFonts w:ascii="Arial" w:eastAsia="Calibri" w:hAnsi="Arial" w:cs="Arial"/>
              </w:rPr>
            </w:pPr>
            <w:r w:rsidRPr="00AC4650">
              <w:rPr>
                <w:rFonts w:ascii="Arial" w:eastAsia="Calibri" w:hAnsi="Arial" w:cs="Arial"/>
              </w:rPr>
              <w:t>Ability to reflect on practice both individually and with other project workers.</w:t>
            </w:r>
          </w:p>
          <w:p w14:paraId="327C9205" w14:textId="77777777" w:rsidR="00AC4650" w:rsidRPr="00AC4650" w:rsidRDefault="00AC4650" w:rsidP="00AC4650">
            <w:pPr>
              <w:rPr>
                <w:rFonts w:ascii="Arial" w:eastAsia="Calibri" w:hAnsi="Arial" w:cs="Arial"/>
              </w:rPr>
            </w:pPr>
          </w:p>
          <w:p w14:paraId="6FFAA35A" w14:textId="77777777" w:rsidR="00AC4650" w:rsidRPr="00AC4650" w:rsidRDefault="00AC4650" w:rsidP="00AC4650">
            <w:pPr>
              <w:rPr>
                <w:rFonts w:ascii="Arial" w:eastAsia="Calibri" w:hAnsi="Arial" w:cs="Arial"/>
              </w:rPr>
            </w:pPr>
            <w:r w:rsidRPr="00AC4650">
              <w:rPr>
                <w:rFonts w:ascii="Arial" w:eastAsia="Calibri" w:hAnsi="Arial" w:cs="Arial"/>
              </w:rPr>
              <w:t>Excellent organisational skills.</w:t>
            </w:r>
          </w:p>
          <w:p w14:paraId="7D59B638" w14:textId="77777777" w:rsidR="00AC4650" w:rsidRPr="00AC4650" w:rsidRDefault="00AC4650" w:rsidP="00AC4650">
            <w:pPr>
              <w:rPr>
                <w:rFonts w:ascii="Arial" w:eastAsia="Calibri" w:hAnsi="Arial" w:cs="Arial"/>
              </w:rPr>
            </w:pPr>
          </w:p>
          <w:p w14:paraId="75B06C5D" w14:textId="77777777" w:rsidR="00AC4650" w:rsidRPr="00AC4650" w:rsidRDefault="00AC4650" w:rsidP="00AC4650">
            <w:pPr>
              <w:rPr>
                <w:rFonts w:ascii="Arial" w:eastAsia="Calibri" w:hAnsi="Arial" w:cs="Arial"/>
              </w:rPr>
            </w:pPr>
            <w:r w:rsidRPr="00AC4650">
              <w:rPr>
                <w:rFonts w:ascii="Arial" w:eastAsia="Calibri" w:hAnsi="Arial" w:cs="Arial"/>
              </w:rPr>
              <w:t xml:space="preserve">Ability to use e-technology to practice occupational </w:t>
            </w:r>
            <w:proofErr w:type="gramStart"/>
            <w:r w:rsidRPr="00AC4650">
              <w:rPr>
                <w:rFonts w:ascii="Arial" w:eastAsia="Calibri" w:hAnsi="Arial" w:cs="Arial"/>
              </w:rPr>
              <w:t>therapy</w:t>
            </w:r>
            <w:proofErr w:type="gramEnd"/>
            <w:r w:rsidRPr="00AC4650">
              <w:rPr>
                <w:rFonts w:ascii="Arial" w:eastAsia="Calibri" w:hAnsi="Arial" w:cs="Arial"/>
              </w:rPr>
              <w:t xml:space="preserve"> </w:t>
            </w:r>
          </w:p>
          <w:p w14:paraId="0C3A2CE4" w14:textId="77777777" w:rsidR="00AC4650" w:rsidRPr="00AC4650" w:rsidRDefault="00AC4650" w:rsidP="00AC4650">
            <w:pPr>
              <w:rPr>
                <w:rFonts w:ascii="Arial" w:eastAsia="Calibri" w:hAnsi="Arial" w:cs="Arial"/>
              </w:rPr>
            </w:pPr>
          </w:p>
        </w:tc>
        <w:tc>
          <w:tcPr>
            <w:tcW w:w="1508" w:type="dxa"/>
          </w:tcPr>
          <w:p w14:paraId="2ED8D91B" w14:textId="77777777" w:rsidR="00AC4650" w:rsidRPr="00AC4650" w:rsidRDefault="00AC4650" w:rsidP="00AC4650">
            <w:pPr>
              <w:rPr>
                <w:rFonts w:ascii="Arial" w:eastAsia="Calibri" w:hAnsi="Arial" w:cs="Arial"/>
              </w:rPr>
            </w:pPr>
            <w:r w:rsidRPr="00AC4650">
              <w:rPr>
                <w:rFonts w:ascii="Arial" w:eastAsia="Calibri" w:hAnsi="Arial" w:cs="Arial"/>
              </w:rPr>
              <w:t>E</w:t>
            </w:r>
          </w:p>
          <w:p w14:paraId="500DB614" w14:textId="77777777" w:rsidR="00AC4650" w:rsidRPr="00AC4650" w:rsidRDefault="00AC4650" w:rsidP="00AC4650">
            <w:pPr>
              <w:rPr>
                <w:rFonts w:ascii="Arial" w:eastAsia="Calibri" w:hAnsi="Arial" w:cs="Arial"/>
              </w:rPr>
            </w:pPr>
          </w:p>
          <w:p w14:paraId="390EEBDE" w14:textId="77777777" w:rsidR="00AC4650" w:rsidRPr="00AC4650" w:rsidRDefault="00AC4650" w:rsidP="00AC4650">
            <w:pPr>
              <w:rPr>
                <w:rFonts w:ascii="Arial" w:eastAsia="Calibri" w:hAnsi="Arial" w:cs="Arial"/>
              </w:rPr>
            </w:pPr>
            <w:r w:rsidRPr="00AC4650">
              <w:rPr>
                <w:rFonts w:ascii="Arial" w:eastAsia="Calibri" w:hAnsi="Arial" w:cs="Arial"/>
              </w:rPr>
              <w:t>E</w:t>
            </w:r>
          </w:p>
          <w:p w14:paraId="0C7B6BE2" w14:textId="77777777" w:rsidR="00AC4650" w:rsidRPr="00AC4650" w:rsidRDefault="00AC4650" w:rsidP="00AC4650">
            <w:pPr>
              <w:rPr>
                <w:rFonts w:ascii="Arial" w:eastAsia="Calibri" w:hAnsi="Arial" w:cs="Arial"/>
              </w:rPr>
            </w:pPr>
          </w:p>
          <w:p w14:paraId="75E67478" w14:textId="77777777" w:rsidR="00AC4650" w:rsidRPr="00AC4650" w:rsidRDefault="00AC4650" w:rsidP="00AC4650">
            <w:pPr>
              <w:rPr>
                <w:rFonts w:ascii="Arial" w:eastAsia="Calibri" w:hAnsi="Arial" w:cs="Arial"/>
              </w:rPr>
            </w:pPr>
            <w:r w:rsidRPr="00AC4650">
              <w:rPr>
                <w:rFonts w:ascii="Arial" w:eastAsia="Calibri" w:hAnsi="Arial" w:cs="Arial"/>
              </w:rPr>
              <w:t>E</w:t>
            </w:r>
          </w:p>
          <w:p w14:paraId="250F28B7" w14:textId="77777777" w:rsidR="00AC4650" w:rsidRPr="00AC4650" w:rsidRDefault="00AC4650" w:rsidP="00AC4650">
            <w:pPr>
              <w:rPr>
                <w:rFonts w:ascii="Arial" w:eastAsia="Calibri" w:hAnsi="Arial" w:cs="Arial"/>
              </w:rPr>
            </w:pPr>
          </w:p>
          <w:p w14:paraId="5199B78A" w14:textId="77777777" w:rsidR="00AC4650" w:rsidRPr="00AC4650" w:rsidRDefault="00AC4650" w:rsidP="00AC4650">
            <w:pPr>
              <w:rPr>
                <w:rFonts w:ascii="Arial" w:eastAsia="Calibri" w:hAnsi="Arial" w:cs="Arial"/>
              </w:rPr>
            </w:pPr>
            <w:r w:rsidRPr="00AC4650">
              <w:rPr>
                <w:rFonts w:ascii="Arial" w:eastAsia="Calibri" w:hAnsi="Arial" w:cs="Arial"/>
              </w:rPr>
              <w:t>E</w:t>
            </w:r>
          </w:p>
          <w:p w14:paraId="112318C7" w14:textId="77777777" w:rsidR="00AC4650" w:rsidRPr="00AC4650" w:rsidRDefault="00AC4650" w:rsidP="00AC4650">
            <w:pPr>
              <w:rPr>
                <w:rFonts w:ascii="Arial" w:eastAsia="Calibri" w:hAnsi="Arial" w:cs="Arial"/>
              </w:rPr>
            </w:pPr>
          </w:p>
          <w:p w14:paraId="0A7A5680" w14:textId="77777777" w:rsidR="00AC4650" w:rsidRPr="00AC4650" w:rsidRDefault="00AC4650" w:rsidP="00AC4650">
            <w:pPr>
              <w:rPr>
                <w:rFonts w:ascii="Arial" w:eastAsia="Calibri" w:hAnsi="Arial" w:cs="Arial"/>
              </w:rPr>
            </w:pPr>
            <w:r w:rsidRPr="00AC4650">
              <w:rPr>
                <w:rFonts w:ascii="Arial" w:eastAsia="Calibri" w:hAnsi="Arial" w:cs="Arial"/>
              </w:rPr>
              <w:t>E</w:t>
            </w:r>
          </w:p>
          <w:p w14:paraId="12551590" w14:textId="77777777" w:rsidR="00AC4650" w:rsidRPr="00AC4650" w:rsidRDefault="00AC4650" w:rsidP="00AC4650">
            <w:pPr>
              <w:rPr>
                <w:rFonts w:ascii="Arial" w:eastAsia="Calibri" w:hAnsi="Arial" w:cs="Arial"/>
              </w:rPr>
            </w:pPr>
          </w:p>
          <w:p w14:paraId="6528FD77" w14:textId="77777777" w:rsidR="00AC4650" w:rsidRPr="00AC4650" w:rsidRDefault="00AC4650" w:rsidP="00AC4650">
            <w:pPr>
              <w:rPr>
                <w:rFonts w:ascii="Arial" w:eastAsia="Calibri" w:hAnsi="Arial" w:cs="Arial"/>
              </w:rPr>
            </w:pPr>
          </w:p>
          <w:p w14:paraId="7090BB5C" w14:textId="77777777" w:rsidR="00AC4650" w:rsidRPr="00AC4650" w:rsidRDefault="00AC4650" w:rsidP="00AC4650">
            <w:pPr>
              <w:rPr>
                <w:rFonts w:ascii="Arial" w:eastAsia="Calibri" w:hAnsi="Arial" w:cs="Arial"/>
              </w:rPr>
            </w:pPr>
            <w:r w:rsidRPr="00AC4650">
              <w:rPr>
                <w:rFonts w:ascii="Arial" w:eastAsia="Calibri" w:hAnsi="Arial" w:cs="Arial"/>
              </w:rPr>
              <w:t>E</w:t>
            </w:r>
          </w:p>
          <w:p w14:paraId="7B709F4C" w14:textId="77777777" w:rsidR="00AC4650" w:rsidRPr="00AC4650" w:rsidRDefault="00AC4650" w:rsidP="00AC4650">
            <w:pPr>
              <w:rPr>
                <w:rFonts w:ascii="Arial" w:eastAsia="Calibri" w:hAnsi="Arial" w:cs="Arial"/>
              </w:rPr>
            </w:pPr>
          </w:p>
          <w:p w14:paraId="2A9C0F96" w14:textId="77777777" w:rsidR="00AC4650" w:rsidRPr="00AC4650" w:rsidRDefault="00AC4650" w:rsidP="00AC4650">
            <w:pPr>
              <w:rPr>
                <w:rFonts w:ascii="Arial" w:eastAsia="Calibri" w:hAnsi="Arial" w:cs="Arial"/>
              </w:rPr>
            </w:pPr>
          </w:p>
          <w:p w14:paraId="400EB367" w14:textId="77777777" w:rsidR="00AC4650" w:rsidRPr="00AC4650" w:rsidRDefault="00AC4650" w:rsidP="00AC4650">
            <w:pPr>
              <w:rPr>
                <w:rFonts w:ascii="Arial" w:eastAsia="Calibri" w:hAnsi="Arial" w:cs="Arial"/>
              </w:rPr>
            </w:pPr>
            <w:r w:rsidRPr="00AC4650">
              <w:rPr>
                <w:rFonts w:ascii="Arial" w:eastAsia="Calibri" w:hAnsi="Arial" w:cs="Arial"/>
              </w:rPr>
              <w:t>E</w:t>
            </w:r>
          </w:p>
          <w:p w14:paraId="0F053BF4" w14:textId="77777777" w:rsidR="00AC4650" w:rsidRPr="00AC4650" w:rsidRDefault="00AC4650" w:rsidP="00AC4650">
            <w:pPr>
              <w:rPr>
                <w:rFonts w:ascii="Arial" w:eastAsia="Calibri" w:hAnsi="Arial" w:cs="Arial"/>
              </w:rPr>
            </w:pPr>
          </w:p>
          <w:p w14:paraId="56D9C8B2" w14:textId="77777777" w:rsidR="00AC4650" w:rsidRPr="00AC4650" w:rsidRDefault="00AC4650" w:rsidP="00AC4650">
            <w:pPr>
              <w:rPr>
                <w:rFonts w:ascii="Arial" w:eastAsia="Calibri" w:hAnsi="Arial" w:cs="Arial"/>
              </w:rPr>
            </w:pPr>
          </w:p>
          <w:p w14:paraId="7BF53252" w14:textId="77777777" w:rsidR="00AC4650" w:rsidRPr="00AC4650" w:rsidRDefault="00AC4650" w:rsidP="00AC4650">
            <w:pPr>
              <w:rPr>
                <w:rFonts w:ascii="Arial" w:eastAsia="Calibri" w:hAnsi="Arial" w:cs="Arial"/>
              </w:rPr>
            </w:pPr>
            <w:r w:rsidRPr="00AC4650">
              <w:rPr>
                <w:rFonts w:ascii="Arial" w:eastAsia="Calibri" w:hAnsi="Arial" w:cs="Arial"/>
              </w:rPr>
              <w:t>E</w:t>
            </w:r>
          </w:p>
          <w:p w14:paraId="089875F1" w14:textId="77777777" w:rsidR="00AC4650" w:rsidRPr="00AC4650" w:rsidRDefault="00AC4650" w:rsidP="00AC4650">
            <w:pPr>
              <w:rPr>
                <w:rFonts w:ascii="Arial" w:eastAsia="Calibri" w:hAnsi="Arial" w:cs="Arial"/>
              </w:rPr>
            </w:pPr>
          </w:p>
          <w:p w14:paraId="5BF165A8" w14:textId="77777777" w:rsidR="00AC4650" w:rsidRPr="00AC4650" w:rsidRDefault="00AC4650" w:rsidP="00AC4650">
            <w:pPr>
              <w:rPr>
                <w:rFonts w:ascii="Arial" w:eastAsia="Calibri" w:hAnsi="Arial" w:cs="Arial"/>
              </w:rPr>
            </w:pPr>
            <w:r w:rsidRPr="00AC4650">
              <w:rPr>
                <w:rFonts w:ascii="Arial" w:eastAsia="Calibri" w:hAnsi="Arial" w:cs="Arial"/>
              </w:rPr>
              <w:t>D</w:t>
            </w:r>
          </w:p>
        </w:tc>
      </w:tr>
      <w:tr w:rsidR="00AC4650" w:rsidRPr="00AC4650" w14:paraId="09C2FEE5" w14:textId="77777777" w:rsidTr="00152700">
        <w:tc>
          <w:tcPr>
            <w:tcW w:w="1980" w:type="dxa"/>
          </w:tcPr>
          <w:p w14:paraId="62267EB9" w14:textId="77777777" w:rsidR="00AC4650" w:rsidRPr="00AC4650" w:rsidRDefault="00AC4650" w:rsidP="00AC4650">
            <w:pPr>
              <w:rPr>
                <w:rFonts w:ascii="Arial" w:eastAsia="Calibri" w:hAnsi="Arial" w:cs="Arial"/>
              </w:rPr>
            </w:pPr>
            <w:r w:rsidRPr="00AC4650">
              <w:rPr>
                <w:rFonts w:ascii="Arial" w:eastAsia="Calibri" w:hAnsi="Arial" w:cs="Arial"/>
              </w:rPr>
              <w:t>Experience</w:t>
            </w:r>
          </w:p>
        </w:tc>
        <w:tc>
          <w:tcPr>
            <w:tcW w:w="5528" w:type="dxa"/>
          </w:tcPr>
          <w:p w14:paraId="79D862DC" w14:textId="77777777" w:rsidR="00AC4650" w:rsidRPr="00AC4650" w:rsidRDefault="00AC4650" w:rsidP="00AC4650">
            <w:pPr>
              <w:rPr>
                <w:rFonts w:ascii="Arial" w:eastAsia="Calibri" w:hAnsi="Arial" w:cs="Arial"/>
              </w:rPr>
            </w:pPr>
            <w:r w:rsidRPr="00AC4650">
              <w:rPr>
                <w:rFonts w:ascii="Arial" w:eastAsia="Calibri" w:hAnsi="Arial" w:cs="Arial"/>
              </w:rPr>
              <w:t>Experience of working with people who have a disability and/or a neurological condition.</w:t>
            </w:r>
          </w:p>
          <w:p w14:paraId="7D558216" w14:textId="77777777" w:rsidR="00AC4650" w:rsidRPr="00AC4650" w:rsidRDefault="00AC4650" w:rsidP="00AC4650">
            <w:pPr>
              <w:rPr>
                <w:rFonts w:ascii="Arial" w:eastAsia="Calibri" w:hAnsi="Arial" w:cs="Arial"/>
              </w:rPr>
            </w:pPr>
          </w:p>
          <w:p w14:paraId="546C830C" w14:textId="77777777" w:rsidR="00AC4650" w:rsidRPr="00AC4650" w:rsidRDefault="00AC4650" w:rsidP="00AC4650">
            <w:pPr>
              <w:rPr>
                <w:rFonts w:ascii="Arial" w:eastAsia="Calibri" w:hAnsi="Arial" w:cs="Arial"/>
              </w:rPr>
            </w:pPr>
            <w:r w:rsidRPr="00AC4650">
              <w:rPr>
                <w:rFonts w:ascii="Arial" w:eastAsia="Calibri" w:hAnsi="Arial" w:cs="Arial"/>
              </w:rPr>
              <w:t>Experience of working with children and young people.</w:t>
            </w:r>
          </w:p>
          <w:p w14:paraId="61EC4357" w14:textId="77777777" w:rsidR="00AC4650" w:rsidRPr="00AC4650" w:rsidRDefault="00AC4650" w:rsidP="00AC4650">
            <w:pPr>
              <w:rPr>
                <w:rFonts w:ascii="Arial" w:eastAsia="Calibri" w:hAnsi="Arial" w:cs="Arial"/>
              </w:rPr>
            </w:pPr>
          </w:p>
        </w:tc>
        <w:tc>
          <w:tcPr>
            <w:tcW w:w="1508" w:type="dxa"/>
          </w:tcPr>
          <w:p w14:paraId="3FE05498" w14:textId="77777777" w:rsidR="00AC4650" w:rsidRPr="00AC4650" w:rsidRDefault="00AC4650" w:rsidP="00AC4650">
            <w:pPr>
              <w:rPr>
                <w:rFonts w:ascii="Arial" w:eastAsia="Calibri" w:hAnsi="Arial" w:cs="Arial"/>
              </w:rPr>
            </w:pPr>
            <w:r w:rsidRPr="00AC4650">
              <w:rPr>
                <w:rFonts w:ascii="Arial" w:eastAsia="Calibri" w:hAnsi="Arial" w:cs="Arial"/>
              </w:rPr>
              <w:t>E</w:t>
            </w:r>
          </w:p>
          <w:p w14:paraId="1C1A2BF4" w14:textId="77777777" w:rsidR="00AC4650" w:rsidRPr="00AC4650" w:rsidRDefault="00AC4650" w:rsidP="00AC4650">
            <w:pPr>
              <w:rPr>
                <w:rFonts w:ascii="Arial" w:eastAsia="Calibri" w:hAnsi="Arial" w:cs="Arial"/>
              </w:rPr>
            </w:pPr>
          </w:p>
          <w:p w14:paraId="3314F639" w14:textId="77777777" w:rsidR="00AC4650" w:rsidRPr="00AC4650" w:rsidRDefault="00AC4650" w:rsidP="00AC4650">
            <w:pPr>
              <w:rPr>
                <w:rFonts w:ascii="Arial" w:eastAsia="Calibri" w:hAnsi="Arial" w:cs="Arial"/>
              </w:rPr>
            </w:pPr>
          </w:p>
          <w:p w14:paraId="4636C698" w14:textId="77777777" w:rsidR="00AC4650" w:rsidRPr="00AC4650" w:rsidRDefault="00AC4650" w:rsidP="00AC4650">
            <w:pPr>
              <w:rPr>
                <w:rFonts w:ascii="Arial" w:eastAsia="Calibri" w:hAnsi="Arial" w:cs="Arial"/>
              </w:rPr>
            </w:pPr>
            <w:r w:rsidRPr="00AC4650">
              <w:rPr>
                <w:rFonts w:ascii="Arial" w:eastAsia="Calibri" w:hAnsi="Arial" w:cs="Arial"/>
              </w:rPr>
              <w:t>E</w:t>
            </w:r>
          </w:p>
          <w:p w14:paraId="3E6D7F8C" w14:textId="77777777" w:rsidR="00AC4650" w:rsidRPr="00AC4650" w:rsidRDefault="00AC4650" w:rsidP="00AC4650">
            <w:pPr>
              <w:rPr>
                <w:rFonts w:ascii="Arial" w:eastAsia="Calibri" w:hAnsi="Arial" w:cs="Arial"/>
              </w:rPr>
            </w:pPr>
          </w:p>
        </w:tc>
      </w:tr>
      <w:tr w:rsidR="00AC4650" w:rsidRPr="00AC4650" w14:paraId="6DC13CCA" w14:textId="77777777" w:rsidTr="00152700">
        <w:tc>
          <w:tcPr>
            <w:tcW w:w="1980" w:type="dxa"/>
          </w:tcPr>
          <w:p w14:paraId="18B95349" w14:textId="77777777" w:rsidR="00AC4650" w:rsidRPr="00AC4650" w:rsidRDefault="00AC4650" w:rsidP="00AC4650">
            <w:pPr>
              <w:rPr>
                <w:rFonts w:ascii="Arial" w:eastAsia="Calibri" w:hAnsi="Arial" w:cs="Arial"/>
              </w:rPr>
            </w:pPr>
            <w:r w:rsidRPr="00AC4650">
              <w:rPr>
                <w:rFonts w:ascii="Arial" w:eastAsia="Calibri" w:hAnsi="Arial" w:cs="Arial"/>
              </w:rPr>
              <w:t>Knowledge</w:t>
            </w:r>
          </w:p>
        </w:tc>
        <w:tc>
          <w:tcPr>
            <w:tcW w:w="5528" w:type="dxa"/>
          </w:tcPr>
          <w:p w14:paraId="18BCE4EC" w14:textId="77777777" w:rsidR="00AC4650" w:rsidRPr="00AC4650" w:rsidRDefault="00AC4650" w:rsidP="00AC4650">
            <w:pPr>
              <w:rPr>
                <w:rFonts w:ascii="Arial" w:eastAsia="Calibri" w:hAnsi="Arial" w:cs="Arial"/>
              </w:rPr>
            </w:pPr>
            <w:r w:rsidRPr="00AC4650">
              <w:rPr>
                <w:rFonts w:ascii="Arial" w:eastAsia="Calibri" w:hAnsi="Arial" w:cs="Arial"/>
              </w:rPr>
              <w:t>Knowledge of health sector-based therapies.</w:t>
            </w:r>
          </w:p>
          <w:p w14:paraId="21A6FD90" w14:textId="77777777" w:rsidR="00AC4650" w:rsidRPr="00AC4650" w:rsidRDefault="00AC4650" w:rsidP="00AC4650">
            <w:pPr>
              <w:rPr>
                <w:rFonts w:ascii="Arial" w:eastAsia="Calibri" w:hAnsi="Arial" w:cs="Arial"/>
              </w:rPr>
            </w:pPr>
          </w:p>
          <w:p w14:paraId="1E5A5043" w14:textId="77777777" w:rsidR="00AC4650" w:rsidRPr="00AC4650" w:rsidRDefault="00AC4650" w:rsidP="00AC4650">
            <w:pPr>
              <w:rPr>
                <w:rFonts w:ascii="Arial" w:eastAsia="Calibri" w:hAnsi="Arial" w:cs="Arial"/>
              </w:rPr>
            </w:pPr>
            <w:r w:rsidRPr="00AC4650">
              <w:rPr>
                <w:rFonts w:ascii="Arial" w:eastAsia="Calibri" w:hAnsi="Arial" w:cs="Arial"/>
              </w:rPr>
              <w:t>Knowledge of the arts sector.</w:t>
            </w:r>
          </w:p>
          <w:p w14:paraId="09C5D0BE" w14:textId="77777777" w:rsidR="00AC4650" w:rsidRPr="00AC4650" w:rsidRDefault="00AC4650" w:rsidP="00AC4650">
            <w:pPr>
              <w:rPr>
                <w:rFonts w:ascii="Arial" w:eastAsia="Calibri" w:hAnsi="Arial" w:cs="Arial"/>
              </w:rPr>
            </w:pPr>
          </w:p>
        </w:tc>
        <w:tc>
          <w:tcPr>
            <w:tcW w:w="1508" w:type="dxa"/>
          </w:tcPr>
          <w:p w14:paraId="04E5B78F" w14:textId="77777777" w:rsidR="00AC4650" w:rsidRPr="00AC4650" w:rsidRDefault="00AC4650" w:rsidP="00AC4650">
            <w:pPr>
              <w:rPr>
                <w:rFonts w:ascii="Arial" w:eastAsia="Calibri" w:hAnsi="Arial" w:cs="Arial"/>
              </w:rPr>
            </w:pPr>
            <w:r w:rsidRPr="00AC4650">
              <w:rPr>
                <w:rFonts w:ascii="Arial" w:eastAsia="Calibri" w:hAnsi="Arial" w:cs="Arial"/>
              </w:rPr>
              <w:t>E</w:t>
            </w:r>
          </w:p>
          <w:p w14:paraId="7BBF94B4" w14:textId="77777777" w:rsidR="00AC4650" w:rsidRPr="00AC4650" w:rsidRDefault="00AC4650" w:rsidP="00AC4650">
            <w:pPr>
              <w:rPr>
                <w:rFonts w:ascii="Arial" w:eastAsia="Calibri" w:hAnsi="Arial" w:cs="Arial"/>
              </w:rPr>
            </w:pPr>
          </w:p>
          <w:p w14:paraId="7FB8C096" w14:textId="77777777" w:rsidR="00AC4650" w:rsidRPr="00AC4650" w:rsidRDefault="00AC4650" w:rsidP="00AC4650">
            <w:pPr>
              <w:rPr>
                <w:rFonts w:ascii="Arial" w:eastAsia="Calibri" w:hAnsi="Arial" w:cs="Arial"/>
              </w:rPr>
            </w:pPr>
            <w:r w:rsidRPr="00AC4650">
              <w:rPr>
                <w:rFonts w:ascii="Arial" w:eastAsia="Calibri" w:hAnsi="Arial" w:cs="Arial"/>
              </w:rPr>
              <w:t>D</w:t>
            </w:r>
          </w:p>
        </w:tc>
      </w:tr>
      <w:tr w:rsidR="00AC4650" w:rsidRPr="00AC4650" w14:paraId="74DA2C77" w14:textId="77777777" w:rsidTr="00152700">
        <w:tc>
          <w:tcPr>
            <w:tcW w:w="1980" w:type="dxa"/>
          </w:tcPr>
          <w:p w14:paraId="29460CCB" w14:textId="77777777" w:rsidR="00AC4650" w:rsidRPr="00AC4650" w:rsidRDefault="00AC4650" w:rsidP="00AC4650">
            <w:pPr>
              <w:rPr>
                <w:rFonts w:ascii="Arial" w:eastAsia="Calibri" w:hAnsi="Arial" w:cs="Arial"/>
              </w:rPr>
            </w:pPr>
            <w:r w:rsidRPr="00AC4650">
              <w:rPr>
                <w:rFonts w:ascii="Arial" w:eastAsia="Calibri" w:hAnsi="Arial" w:cs="Arial"/>
              </w:rPr>
              <w:t>Personal attributes</w:t>
            </w:r>
          </w:p>
          <w:p w14:paraId="7F658183" w14:textId="77777777" w:rsidR="00AC4650" w:rsidRPr="00AC4650" w:rsidRDefault="00AC4650" w:rsidP="00AC4650">
            <w:pPr>
              <w:rPr>
                <w:rFonts w:ascii="Arial" w:eastAsia="Calibri" w:hAnsi="Arial" w:cs="Arial"/>
              </w:rPr>
            </w:pPr>
          </w:p>
        </w:tc>
        <w:tc>
          <w:tcPr>
            <w:tcW w:w="5528" w:type="dxa"/>
          </w:tcPr>
          <w:p w14:paraId="74268083" w14:textId="77777777" w:rsidR="00AC4650" w:rsidRPr="00AC4650" w:rsidRDefault="00AC4650" w:rsidP="00AC4650">
            <w:pPr>
              <w:rPr>
                <w:rFonts w:ascii="Arial" w:eastAsia="Calibri" w:hAnsi="Arial" w:cs="Arial"/>
              </w:rPr>
            </w:pPr>
            <w:r w:rsidRPr="00AC4650">
              <w:rPr>
                <w:rFonts w:ascii="Arial" w:eastAsia="Calibri" w:hAnsi="Arial" w:cs="Arial"/>
              </w:rPr>
              <w:t>Commitment to equal opportunities.</w:t>
            </w:r>
          </w:p>
          <w:p w14:paraId="041D2099" w14:textId="77777777" w:rsidR="00AC4650" w:rsidRPr="00AC4650" w:rsidRDefault="00AC4650" w:rsidP="00AC4650">
            <w:pPr>
              <w:rPr>
                <w:rFonts w:ascii="Arial" w:eastAsia="Calibri" w:hAnsi="Arial" w:cs="Arial"/>
              </w:rPr>
            </w:pPr>
          </w:p>
          <w:p w14:paraId="6C783C8F" w14:textId="77777777" w:rsidR="00AC4650" w:rsidRPr="00AC4650" w:rsidRDefault="00AC4650" w:rsidP="00AC4650">
            <w:pPr>
              <w:rPr>
                <w:rFonts w:ascii="Arial" w:eastAsia="Calibri" w:hAnsi="Arial" w:cs="Arial"/>
              </w:rPr>
            </w:pPr>
          </w:p>
        </w:tc>
        <w:tc>
          <w:tcPr>
            <w:tcW w:w="1508" w:type="dxa"/>
          </w:tcPr>
          <w:p w14:paraId="5BB835E1" w14:textId="77777777" w:rsidR="00AC4650" w:rsidRPr="00AC4650" w:rsidRDefault="00AC4650" w:rsidP="00AC4650">
            <w:pPr>
              <w:rPr>
                <w:rFonts w:ascii="Arial" w:eastAsia="Calibri" w:hAnsi="Arial" w:cs="Arial"/>
              </w:rPr>
            </w:pPr>
            <w:r w:rsidRPr="00AC4650">
              <w:rPr>
                <w:rFonts w:ascii="Arial" w:eastAsia="Calibri" w:hAnsi="Arial" w:cs="Arial"/>
              </w:rPr>
              <w:t>E</w:t>
            </w:r>
          </w:p>
          <w:p w14:paraId="44F7E35C" w14:textId="77777777" w:rsidR="00AC4650" w:rsidRPr="00AC4650" w:rsidRDefault="00AC4650" w:rsidP="00AC4650">
            <w:pPr>
              <w:rPr>
                <w:rFonts w:ascii="Arial" w:eastAsia="Calibri" w:hAnsi="Arial" w:cs="Arial"/>
              </w:rPr>
            </w:pPr>
          </w:p>
        </w:tc>
      </w:tr>
      <w:tr w:rsidR="00AC4650" w:rsidRPr="00AC4650" w14:paraId="53396827" w14:textId="77777777" w:rsidTr="00152700">
        <w:tc>
          <w:tcPr>
            <w:tcW w:w="1980" w:type="dxa"/>
          </w:tcPr>
          <w:p w14:paraId="70E8CE95" w14:textId="77777777" w:rsidR="00AC4650" w:rsidRPr="00AC4650" w:rsidRDefault="00AC4650" w:rsidP="00AC4650">
            <w:pPr>
              <w:rPr>
                <w:rFonts w:ascii="Arial" w:eastAsia="Calibri" w:hAnsi="Arial" w:cs="Arial"/>
                <w:sz w:val="24"/>
                <w:szCs w:val="24"/>
              </w:rPr>
            </w:pPr>
            <w:r w:rsidRPr="00AC4650">
              <w:rPr>
                <w:rFonts w:ascii="Arial" w:eastAsia="Calibri" w:hAnsi="Arial" w:cs="Arial"/>
                <w:sz w:val="24"/>
                <w:szCs w:val="24"/>
              </w:rPr>
              <w:t>Other</w:t>
            </w:r>
          </w:p>
        </w:tc>
        <w:tc>
          <w:tcPr>
            <w:tcW w:w="5528" w:type="dxa"/>
          </w:tcPr>
          <w:p w14:paraId="2E4A25FD" w14:textId="77777777" w:rsidR="00AC4650" w:rsidRPr="00AC4650" w:rsidRDefault="00AC4650" w:rsidP="00AC4650">
            <w:pPr>
              <w:rPr>
                <w:rFonts w:ascii="Arial" w:eastAsia="Calibri" w:hAnsi="Arial" w:cs="Arial"/>
                <w:sz w:val="24"/>
                <w:szCs w:val="24"/>
              </w:rPr>
            </w:pPr>
            <w:r w:rsidRPr="00AC4650">
              <w:rPr>
                <w:rFonts w:ascii="Arial" w:eastAsia="Calibri" w:hAnsi="Arial" w:cs="Arial"/>
                <w:sz w:val="24"/>
                <w:szCs w:val="24"/>
              </w:rPr>
              <w:t>Satisfactory completion of an enhanced DBS Check</w:t>
            </w:r>
          </w:p>
          <w:p w14:paraId="6DA01820" w14:textId="77777777" w:rsidR="00AC4650" w:rsidRPr="00AC4650" w:rsidRDefault="00AC4650" w:rsidP="00AC4650">
            <w:pPr>
              <w:rPr>
                <w:rFonts w:ascii="Arial" w:eastAsia="Calibri" w:hAnsi="Arial" w:cs="Arial"/>
                <w:sz w:val="24"/>
                <w:szCs w:val="24"/>
              </w:rPr>
            </w:pPr>
          </w:p>
          <w:p w14:paraId="31CA6CD3" w14:textId="77777777" w:rsidR="00AC4650" w:rsidRPr="00AC4650" w:rsidRDefault="00AC4650" w:rsidP="00AC4650">
            <w:pPr>
              <w:rPr>
                <w:rFonts w:ascii="Arial" w:eastAsia="Calibri" w:hAnsi="Arial" w:cs="Arial"/>
                <w:sz w:val="24"/>
                <w:szCs w:val="24"/>
              </w:rPr>
            </w:pPr>
            <w:r w:rsidRPr="00AC4650">
              <w:rPr>
                <w:rFonts w:ascii="Arial" w:eastAsia="Calibri" w:hAnsi="Arial" w:cs="Arial"/>
                <w:sz w:val="24"/>
                <w:szCs w:val="24"/>
              </w:rPr>
              <w:t>Commitment to the Mission and Values of The Brain Charity</w:t>
            </w:r>
          </w:p>
          <w:p w14:paraId="3DBDB564" w14:textId="77777777" w:rsidR="00AC4650" w:rsidRPr="00AC4650" w:rsidRDefault="00AC4650" w:rsidP="00AC4650">
            <w:pPr>
              <w:rPr>
                <w:rFonts w:ascii="Arial" w:eastAsia="Calibri" w:hAnsi="Arial" w:cs="Arial"/>
                <w:sz w:val="24"/>
                <w:szCs w:val="24"/>
              </w:rPr>
            </w:pPr>
          </w:p>
          <w:p w14:paraId="31E495E5" w14:textId="77777777" w:rsidR="00AC4650" w:rsidRPr="00AC4650" w:rsidRDefault="00AC4650" w:rsidP="00AC4650">
            <w:pPr>
              <w:rPr>
                <w:rFonts w:ascii="Arial" w:eastAsia="Calibri" w:hAnsi="Arial" w:cs="Arial"/>
              </w:rPr>
            </w:pPr>
            <w:r w:rsidRPr="00AC4650">
              <w:rPr>
                <w:rFonts w:ascii="Arial" w:eastAsia="Calibri" w:hAnsi="Arial" w:cs="Arial"/>
              </w:rPr>
              <w:t>Willingness to work outside normal office hours on occasion.</w:t>
            </w:r>
          </w:p>
          <w:p w14:paraId="2957407E" w14:textId="77777777" w:rsidR="00AC4650" w:rsidRPr="00AC4650" w:rsidRDefault="00AC4650" w:rsidP="00AC4650">
            <w:pPr>
              <w:rPr>
                <w:rFonts w:ascii="Arial" w:eastAsia="Calibri" w:hAnsi="Arial" w:cs="Arial"/>
              </w:rPr>
            </w:pPr>
          </w:p>
          <w:p w14:paraId="1351F47F" w14:textId="77777777" w:rsidR="00AC4650" w:rsidRPr="00AC4650" w:rsidRDefault="00AC4650" w:rsidP="00AC4650">
            <w:pPr>
              <w:rPr>
                <w:rFonts w:ascii="Arial" w:eastAsia="Calibri" w:hAnsi="Arial" w:cs="Arial"/>
                <w:sz w:val="24"/>
                <w:szCs w:val="24"/>
              </w:rPr>
            </w:pPr>
            <w:r w:rsidRPr="00AC4650">
              <w:rPr>
                <w:rFonts w:ascii="Arial" w:eastAsia="Calibri" w:hAnsi="Arial" w:cs="Arial"/>
              </w:rPr>
              <w:t>Sensitivity to the needs of children and young people with neurological conditions.</w:t>
            </w:r>
          </w:p>
          <w:p w14:paraId="4A1D73FE" w14:textId="77777777" w:rsidR="00AC4650" w:rsidRPr="00AC4650" w:rsidRDefault="00AC4650" w:rsidP="00AC4650">
            <w:pPr>
              <w:rPr>
                <w:rFonts w:ascii="Arial" w:eastAsia="Calibri" w:hAnsi="Arial" w:cs="Arial"/>
                <w:sz w:val="24"/>
                <w:szCs w:val="24"/>
              </w:rPr>
            </w:pPr>
          </w:p>
        </w:tc>
        <w:tc>
          <w:tcPr>
            <w:tcW w:w="1508" w:type="dxa"/>
          </w:tcPr>
          <w:p w14:paraId="66F7B887" w14:textId="77777777" w:rsidR="00AC4650" w:rsidRPr="00AC4650" w:rsidRDefault="00AC4650" w:rsidP="00AC4650">
            <w:pPr>
              <w:rPr>
                <w:rFonts w:ascii="Arial" w:eastAsia="Calibri" w:hAnsi="Arial" w:cs="Arial"/>
                <w:sz w:val="24"/>
                <w:szCs w:val="24"/>
              </w:rPr>
            </w:pPr>
            <w:r w:rsidRPr="00AC4650">
              <w:rPr>
                <w:rFonts w:ascii="Arial" w:eastAsia="Calibri" w:hAnsi="Arial" w:cs="Arial"/>
                <w:sz w:val="24"/>
                <w:szCs w:val="24"/>
              </w:rPr>
              <w:lastRenderedPageBreak/>
              <w:t>E</w:t>
            </w:r>
          </w:p>
          <w:p w14:paraId="486F0A67" w14:textId="77777777" w:rsidR="00AC4650" w:rsidRPr="00AC4650" w:rsidRDefault="00AC4650" w:rsidP="00AC4650">
            <w:pPr>
              <w:rPr>
                <w:rFonts w:ascii="Arial" w:eastAsia="Calibri" w:hAnsi="Arial" w:cs="Arial"/>
                <w:sz w:val="24"/>
                <w:szCs w:val="24"/>
              </w:rPr>
            </w:pPr>
          </w:p>
          <w:p w14:paraId="66EEF8D1" w14:textId="77777777" w:rsidR="00AC4650" w:rsidRPr="00AC4650" w:rsidRDefault="00AC4650" w:rsidP="00AC4650">
            <w:pPr>
              <w:rPr>
                <w:rFonts w:ascii="Arial" w:eastAsia="Calibri" w:hAnsi="Arial" w:cs="Arial"/>
                <w:sz w:val="24"/>
                <w:szCs w:val="24"/>
              </w:rPr>
            </w:pPr>
          </w:p>
          <w:p w14:paraId="78CC5D3D" w14:textId="77777777" w:rsidR="00AC4650" w:rsidRPr="00AC4650" w:rsidRDefault="00AC4650" w:rsidP="00AC4650">
            <w:pPr>
              <w:rPr>
                <w:rFonts w:ascii="Arial" w:eastAsia="Calibri" w:hAnsi="Arial" w:cs="Arial"/>
                <w:sz w:val="24"/>
                <w:szCs w:val="24"/>
              </w:rPr>
            </w:pPr>
            <w:r w:rsidRPr="00AC4650">
              <w:rPr>
                <w:rFonts w:ascii="Arial" w:eastAsia="Calibri" w:hAnsi="Arial" w:cs="Arial"/>
                <w:sz w:val="24"/>
                <w:szCs w:val="24"/>
              </w:rPr>
              <w:t>E</w:t>
            </w:r>
          </w:p>
          <w:p w14:paraId="5321DBE7" w14:textId="77777777" w:rsidR="00AC4650" w:rsidRPr="00AC4650" w:rsidRDefault="00AC4650" w:rsidP="00AC4650">
            <w:pPr>
              <w:rPr>
                <w:rFonts w:ascii="Arial" w:eastAsia="Calibri" w:hAnsi="Arial" w:cs="Arial"/>
                <w:sz w:val="24"/>
                <w:szCs w:val="24"/>
              </w:rPr>
            </w:pPr>
          </w:p>
          <w:p w14:paraId="54FE18BD" w14:textId="77777777" w:rsidR="00AC4650" w:rsidRPr="00AC4650" w:rsidRDefault="00AC4650" w:rsidP="00AC4650">
            <w:pPr>
              <w:rPr>
                <w:rFonts w:ascii="Arial" w:eastAsia="Calibri" w:hAnsi="Arial" w:cs="Arial"/>
                <w:sz w:val="24"/>
                <w:szCs w:val="24"/>
              </w:rPr>
            </w:pPr>
          </w:p>
          <w:p w14:paraId="3307F31C" w14:textId="77777777" w:rsidR="00AC4650" w:rsidRPr="00AC4650" w:rsidRDefault="00AC4650" w:rsidP="00AC4650">
            <w:pPr>
              <w:rPr>
                <w:rFonts w:ascii="Arial" w:eastAsia="Calibri" w:hAnsi="Arial" w:cs="Arial"/>
                <w:sz w:val="24"/>
                <w:szCs w:val="24"/>
              </w:rPr>
            </w:pPr>
            <w:r w:rsidRPr="00AC4650">
              <w:rPr>
                <w:rFonts w:ascii="Arial" w:eastAsia="Calibri" w:hAnsi="Arial" w:cs="Arial"/>
                <w:sz w:val="24"/>
                <w:szCs w:val="24"/>
              </w:rPr>
              <w:t>E</w:t>
            </w:r>
          </w:p>
          <w:p w14:paraId="53065AF4" w14:textId="77777777" w:rsidR="00AC4650" w:rsidRPr="00AC4650" w:rsidRDefault="00AC4650" w:rsidP="00AC4650">
            <w:pPr>
              <w:rPr>
                <w:rFonts w:ascii="Arial" w:eastAsia="Calibri" w:hAnsi="Arial" w:cs="Arial"/>
                <w:sz w:val="24"/>
                <w:szCs w:val="24"/>
              </w:rPr>
            </w:pPr>
          </w:p>
          <w:p w14:paraId="35DC1E0E" w14:textId="77777777" w:rsidR="00AC4650" w:rsidRPr="00AC4650" w:rsidRDefault="00AC4650" w:rsidP="00AC4650">
            <w:pPr>
              <w:rPr>
                <w:rFonts w:ascii="Arial" w:eastAsia="Calibri" w:hAnsi="Arial" w:cs="Arial"/>
                <w:sz w:val="24"/>
                <w:szCs w:val="24"/>
              </w:rPr>
            </w:pPr>
          </w:p>
          <w:p w14:paraId="5879C9A3" w14:textId="77777777" w:rsidR="00AC4650" w:rsidRPr="00AC4650" w:rsidRDefault="00AC4650" w:rsidP="00AC4650">
            <w:pPr>
              <w:rPr>
                <w:rFonts w:ascii="Arial" w:eastAsia="Calibri" w:hAnsi="Arial" w:cs="Arial"/>
                <w:sz w:val="24"/>
                <w:szCs w:val="24"/>
              </w:rPr>
            </w:pPr>
            <w:r w:rsidRPr="00AC4650">
              <w:rPr>
                <w:rFonts w:ascii="Arial" w:eastAsia="Calibri" w:hAnsi="Arial" w:cs="Arial"/>
                <w:sz w:val="24"/>
                <w:szCs w:val="24"/>
              </w:rPr>
              <w:t>E</w:t>
            </w:r>
          </w:p>
        </w:tc>
      </w:tr>
    </w:tbl>
    <w:p w14:paraId="4E1924EE" w14:textId="77777777" w:rsidR="007C03C3" w:rsidRDefault="007C03C3" w:rsidP="00820E7A">
      <w:pPr>
        <w:spacing w:after="100" w:afterAutospacing="1" w:line="240" w:lineRule="auto"/>
        <w:outlineLvl w:val="1"/>
        <w:rPr>
          <w:rFonts w:ascii="Source Sans Pro" w:eastAsia="Times New Roman" w:hAnsi="Source Sans Pro" w:cs="Times New Roman"/>
          <w:b/>
          <w:bCs/>
          <w:color w:val="313131"/>
          <w:sz w:val="36"/>
          <w:szCs w:val="36"/>
          <w:lang w:eastAsia="en-GB"/>
        </w:rPr>
      </w:pPr>
    </w:p>
    <w:p w14:paraId="57E97D59" w14:textId="603AE2BC" w:rsidR="00820E7A" w:rsidRDefault="00820E7A" w:rsidP="00820E7A">
      <w:pPr>
        <w:spacing w:after="100" w:afterAutospacing="1" w:line="240" w:lineRule="auto"/>
        <w:outlineLvl w:val="1"/>
        <w:rPr>
          <w:rFonts w:ascii="Source Sans Pro" w:eastAsia="Times New Roman" w:hAnsi="Source Sans Pro" w:cs="Times New Roman"/>
          <w:b/>
          <w:bCs/>
          <w:color w:val="313131"/>
          <w:sz w:val="36"/>
          <w:szCs w:val="36"/>
          <w:lang w:eastAsia="en-GB"/>
        </w:rPr>
      </w:pPr>
      <w:r>
        <w:rPr>
          <w:rFonts w:ascii="Source Sans Pro" w:eastAsia="Times New Roman" w:hAnsi="Source Sans Pro" w:cs="Times New Roman"/>
          <w:b/>
          <w:bCs/>
          <w:color w:val="313131"/>
          <w:sz w:val="36"/>
          <w:szCs w:val="36"/>
          <w:lang w:eastAsia="en-GB"/>
        </w:rPr>
        <w:t>Our mission &amp; values</w:t>
      </w:r>
    </w:p>
    <w:p w14:paraId="337A9FEA" w14:textId="77777777" w:rsidR="00820E7A" w:rsidRDefault="00820E7A" w:rsidP="00820E7A">
      <w:pPr>
        <w:spacing w:after="100" w:afterAutospacing="1" w:line="240" w:lineRule="auto"/>
        <w:jc w:val="both"/>
        <w:outlineLvl w:val="2"/>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Our mission</w:t>
      </w:r>
    </w:p>
    <w:p w14:paraId="0255B305" w14:textId="77777777" w:rsidR="00820E7A" w:rsidRDefault="00820E7A" w:rsidP="00820E7A">
      <w:pPr>
        <w:spacing w:after="100" w:afterAutospacing="1" w:line="240" w:lineRule="auto"/>
        <w:jc w:val="both"/>
        <w:rPr>
          <w:rFonts w:ascii="Arial" w:eastAsia="Times New Roman" w:hAnsi="Arial" w:cs="Arial"/>
          <w:color w:val="313131"/>
          <w:sz w:val="24"/>
          <w:szCs w:val="24"/>
          <w:lang w:eastAsia="en-GB"/>
        </w:rPr>
      </w:pPr>
      <w:r>
        <w:rPr>
          <w:rFonts w:ascii="Arial" w:eastAsia="Times New Roman" w:hAnsi="Arial" w:cs="Arial"/>
          <w:color w:val="313131"/>
          <w:sz w:val="24"/>
          <w:szCs w:val="24"/>
          <w:lang w:eastAsia="en-GB"/>
        </w:rPr>
        <w:t>Our mission is to enable all those affected by neurological conditions to live longer, healthier, happier lives.</w:t>
      </w:r>
    </w:p>
    <w:p w14:paraId="2CC18695" w14:textId="77777777" w:rsidR="00820E7A" w:rsidRDefault="00820E7A" w:rsidP="00820E7A">
      <w:pPr>
        <w:spacing w:after="100" w:afterAutospacing="1" w:line="240" w:lineRule="auto"/>
        <w:jc w:val="both"/>
        <w:rPr>
          <w:rFonts w:ascii="Arial" w:eastAsia="Times New Roman" w:hAnsi="Arial" w:cs="Arial"/>
          <w:color w:val="313131"/>
          <w:sz w:val="24"/>
          <w:szCs w:val="24"/>
          <w:lang w:eastAsia="en-GB"/>
        </w:rPr>
      </w:pPr>
      <w:r>
        <w:rPr>
          <w:rFonts w:ascii="Arial" w:eastAsia="Times New Roman" w:hAnsi="Arial" w:cs="Arial"/>
          <w:color w:val="313131"/>
          <w:sz w:val="24"/>
          <w:szCs w:val="24"/>
          <w:lang w:eastAsia="en-GB"/>
        </w:rPr>
        <w:t>We will fight together for an inclusive and just society: a world where stigma, hardship and isolation are replaced by compassion and understanding.</w:t>
      </w:r>
    </w:p>
    <w:p w14:paraId="1754CBB7" w14:textId="77777777" w:rsidR="00820E7A" w:rsidRDefault="00820E7A" w:rsidP="00820E7A">
      <w:pPr>
        <w:spacing w:after="100" w:afterAutospacing="1" w:line="240" w:lineRule="auto"/>
        <w:jc w:val="both"/>
        <w:outlineLvl w:val="2"/>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Our values</w:t>
      </w:r>
    </w:p>
    <w:p w14:paraId="2B17DDD5" w14:textId="77777777" w:rsidR="00820E7A" w:rsidRDefault="00820E7A" w:rsidP="00820E7A">
      <w:pPr>
        <w:spacing w:after="100" w:afterAutospacing="1" w:line="240" w:lineRule="auto"/>
        <w:jc w:val="both"/>
        <w:outlineLvl w:val="2"/>
        <w:rPr>
          <w:rFonts w:ascii="Arial" w:eastAsia="Times New Roman" w:hAnsi="Arial" w:cs="Arial"/>
          <w:color w:val="313131"/>
          <w:sz w:val="24"/>
          <w:szCs w:val="24"/>
          <w:lang w:eastAsia="en-GB"/>
        </w:rPr>
      </w:pPr>
      <w:r>
        <w:rPr>
          <w:rFonts w:ascii="Arial" w:eastAsia="Times New Roman" w:hAnsi="Arial" w:cs="Arial"/>
          <w:color w:val="313131"/>
          <w:sz w:val="24"/>
          <w:szCs w:val="24"/>
          <w:lang w:eastAsia="en-GB"/>
        </w:rPr>
        <w:t>The Brain Charity strives to apply the following values in its work:</w:t>
      </w:r>
    </w:p>
    <w:p w14:paraId="76D847E0" w14:textId="007EA5DF" w:rsidR="00820E7A" w:rsidRDefault="00820E7A" w:rsidP="007C03C3">
      <w:pPr>
        <w:spacing w:after="100" w:afterAutospacing="1" w:line="240" w:lineRule="auto"/>
        <w:jc w:val="both"/>
        <w:outlineLvl w:val="3"/>
        <w:rPr>
          <w:rFonts w:ascii="Arial" w:eastAsia="Times New Roman" w:hAnsi="Arial" w:cs="Arial"/>
          <w:color w:val="313131"/>
          <w:sz w:val="24"/>
          <w:szCs w:val="24"/>
          <w:lang w:eastAsia="en-GB"/>
        </w:rPr>
      </w:pPr>
      <w:r>
        <w:rPr>
          <w:rFonts w:ascii="Arial" w:eastAsia="Times New Roman" w:hAnsi="Arial" w:cs="Arial"/>
          <w:b/>
          <w:bCs/>
          <w:color w:val="313131"/>
          <w:sz w:val="24"/>
          <w:szCs w:val="24"/>
          <w:lang w:eastAsia="en-GB"/>
        </w:rPr>
        <w:t>Kindness</w:t>
      </w:r>
      <w:r w:rsidR="007C03C3">
        <w:rPr>
          <w:rFonts w:ascii="Arial" w:eastAsia="Times New Roman" w:hAnsi="Arial" w:cs="Arial"/>
          <w:b/>
          <w:bCs/>
          <w:color w:val="313131"/>
          <w:sz w:val="24"/>
          <w:szCs w:val="24"/>
          <w:lang w:eastAsia="en-GB"/>
        </w:rPr>
        <w:t xml:space="preserve"> - </w:t>
      </w:r>
      <w:r>
        <w:rPr>
          <w:rFonts w:ascii="Arial" w:eastAsia="Times New Roman" w:hAnsi="Arial" w:cs="Arial"/>
          <w:color w:val="313131"/>
          <w:sz w:val="24"/>
          <w:szCs w:val="24"/>
          <w:lang w:eastAsia="en-GB"/>
        </w:rPr>
        <w:t>We genuinely welcome everyone to our charity and believe that each person has a unique talent and the ability to make the world a better place.</w:t>
      </w:r>
    </w:p>
    <w:p w14:paraId="57394942" w14:textId="3ED53EAF" w:rsidR="00820E7A" w:rsidRDefault="00820E7A" w:rsidP="007C03C3">
      <w:pPr>
        <w:spacing w:after="100" w:afterAutospacing="1" w:line="240" w:lineRule="auto"/>
        <w:jc w:val="both"/>
        <w:outlineLvl w:val="3"/>
        <w:rPr>
          <w:rFonts w:ascii="Arial" w:eastAsia="Times New Roman" w:hAnsi="Arial" w:cs="Arial"/>
          <w:color w:val="313131"/>
          <w:sz w:val="24"/>
          <w:szCs w:val="24"/>
          <w:lang w:eastAsia="en-GB"/>
        </w:rPr>
      </w:pPr>
      <w:r>
        <w:rPr>
          <w:rFonts w:ascii="Arial" w:eastAsia="Times New Roman" w:hAnsi="Arial" w:cs="Arial"/>
          <w:b/>
          <w:bCs/>
          <w:color w:val="313131"/>
          <w:sz w:val="24"/>
          <w:szCs w:val="24"/>
          <w:lang w:eastAsia="en-GB"/>
        </w:rPr>
        <w:t>Commitment</w:t>
      </w:r>
      <w:r w:rsidR="007C03C3">
        <w:rPr>
          <w:rFonts w:ascii="Arial" w:eastAsia="Times New Roman" w:hAnsi="Arial" w:cs="Arial"/>
          <w:b/>
          <w:bCs/>
          <w:color w:val="313131"/>
          <w:sz w:val="24"/>
          <w:szCs w:val="24"/>
          <w:lang w:eastAsia="en-GB"/>
        </w:rPr>
        <w:t xml:space="preserve"> - </w:t>
      </w:r>
      <w:r>
        <w:rPr>
          <w:rFonts w:ascii="Arial" w:eastAsia="Times New Roman" w:hAnsi="Arial" w:cs="Arial"/>
          <w:color w:val="313131"/>
          <w:sz w:val="24"/>
          <w:szCs w:val="24"/>
          <w:lang w:eastAsia="en-GB"/>
        </w:rPr>
        <w:t>We will travel side by side with everyone throughout their journey no matter how complex, how long or how difficult. We roll up our sleeves whenever and wherever we need to.</w:t>
      </w:r>
    </w:p>
    <w:p w14:paraId="0FA705C0" w14:textId="5C599757" w:rsidR="00820E7A" w:rsidRDefault="00820E7A" w:rsidP="007C03C3">
      <w:pPr>
        <w:spacing w:after="100" w:afterAutospacing="1" w:line="240" w:lineRule="auto"/>
        <w:jc w:val="both"/>
        <w:outlineLvl w:val="3"/>
        <w:rPr>
          <w:rFonts w:ascii="Arial" w:eastAsia="Times New Roman" w:hAnsi="Arial" w:cs="Arial"/>
          <w:color w:val="313131"/>
          <w:sz w:val="24"/>
          <w:szCs w:val="24"/>
          <w:lang w:eastAsia="en-GB"/>
        </w:rPr>
      </w:pPr>
      <w:r>
        <w:rPr>
          <w:rFonts w:ascii="Arial" w:eastAsia="Times New Roman" w:hAnsi="Arial" w:cs="Arial"/>
          <w:b/>
          <w:bCs/>
          <w:color w:val="313131"/>
          <w:sz w:val="24"/>
          <w:szCs w:val="24"/>
          <w:lang w:eastAsia="en-GB"/>
        </w:rPr>
        <w:t>Authenticity</w:t>
      </w:r>
      <w:r w:rsidR="007C03C3">
        <w:rPr>
          <w:rFonts w:ascii="Arial" w:eastAsia="Times New Roman" w:hAnsi="Arial" w:cs="Arial"/>
          <w:b/>
          <w:bCs/>
          <w:color w:val="313131"/>
          <w:sz w:val="24"/>
          <w:szCs w:val="24"/>
          <w:lang w:eastAsia="en-GB"/>
        </w:rPr>
        <w:t xml:space="preserve"> - </w:t>
      </w:r>
      <w:r>
        <w:rPr>
          <w:rFonts w:ascii="Arial" w:eastAsia="Times New Roman" w:hAnsi="Arial" w:cs="Arial"/>
          <w:color w:val="313131"/>
          <w:sz w:val="24"/>
          <w:szCs w:val="24"/>
          <w:lang w:eastAsia="en-GB"/>
        </w:rPr>
        <w:t>We accept and understand that the broadness of our own diversity and personal experience impacts directly on the level of quality and passion delivered within our services. </w:t>
      </w:r>
    </w:p>
    <w:p w14:paraId="738914E8" w14:textId="3AF0B63C" w:rsidR="00820E7A" w:rsidRDefault="00820E7A" w:rsidP="007C03C3">
      <w:pPr>
        <w:spacing w:after="100" w:afterAutospacing="1" w:line="240" w:lineRule="auto"/>
        <w:jc w:val="both"/>
        <w:outlineLvl w:val="3"/>
        <w:rPr>
          <w:rFonts w:ascii="Arial" w:eastAsia="Times New Roman" w:hAnsi="Arial" w:cs="Arial"/>
          <w:color w:val="313131"/>
          <w:sz w:val="24"/>
          <w:szCs w:val="24"/>
          <w:lang w:eastAsia="en-GB"/>
        </w:rPr>
      </w:pPr>
      <w:r>
        <w:rPr>
          <w:rFonts w:ascii="Arial" w:eastAsia="Times New Roman" w:hAnsi="Arial" w:cs="Arial"/>
          <w:b/>
          <w:bCs/>
          <w:color w:val="313131"/>
          <w:sz w:val="24"/>
          <w:szCs w:val="24"/>
          <w:lang w:eastAsia="en-GB"/>
        </w:rPr>
        <w:t>Courage</w:t>
      </w:r>
      <w:r w:rsidR="007C03C3">
        <w:rPr>
          <w:rFonts w:ascii="Arial" w:eastAsia="Times New Roman" w:hAnsi="Arial" w:cs="Arial"/>
          <w:b/>
          <w:bCs/>
          <w:color w:val="313131"/>
          <w:sz w:val="24"/>
          <w:szCs w:val="24"/>
          <w:lang w:eastAsia="en-GB"/>
        </w:rPr>
        <w:t xml:space="preserve"> - </w:t>
      </w:r>
      <w:r>
        <w:rPr>
          <w:rFonts w:ascii="Arial" w:eastAsia="Times New Roman" w:hAnsi="Arial" w:cs="Arial"/>
          <w:color w:val="313131"/>
          <w:sz w:val="24"/>
          <w:szCs w:val="24"/>
          <w:lang w:eastAsia="en-GB"/>
        </w:rPr>
        <w:t xml:space="preserve">We will challenge the status quo, welcome </w:t>
      </w:r>
      <w:proofErr w:type="gramStart"/>
      <w:r>
        <w:rPr>
          <w:rFonts w:ascii="Arial" w:eastAsia="Times New Roman" w:hAnsi="Arial" w:cs="Arial"/>
          <w:color w:val="313131"/>
          <w:sz w:val="24"/>
          <w:szCs w:val="24"/>
          <w:lang w:eastAsia="en-GB"/>
        </w:rPr>
        <w:t>change</w:t>
      </w:r>
      <w:proofErr w:type="gramEnd"/>
      <w:r>
        <w:rPr>
          <w:rFonts w:ascii="Arial" w:eastAsia="Times New Roman" w:hAnsi="Arial" w:cs="Arial"/>
          <w:color w:val="313131"/>
          <w:sz w:val="24"/>
          <w:szCs w:val="24"/>
          <w:lang w:eastAsia="en-GB"/>
        </w:rPr>
        <w:t xml:space="preserve"> and bravely take on any new challenges in the spirit of adventure.</w:t>
      </w:r>
    </w:p>
    <w:p w14:paraId="659AD563" w14:textId="00B35652" w:rsidR="00820E7A" w:rsidRDefault="00820E7A" w:rsidP="007C03C3">
      <w:pPr>
        <w:spacing w:after="100" w:afterAutospacing="1" w:line="240" w:lineRule="auto"/>
        <w:jc w:val="both"/>
        <w:outlineLvl w:val="3"/>
        <w:rPr>
          <w:rFonts w:ascii="Arial" w:eastAsia="Times New Roman" w:hAnsi="Arial" w:cs="Arial"/>
          <w:color w:val="313131"/>
          <w:sz w:val="24"/>
          <w:szCs w:val="24"/>
          <w:lang w:eastAsia="en-GB"/>
        </w:rPr>
      </w:pPr>
      <w:r>
        <w:rPr>
          <w:rFonts w:ascii="Arial" w:eastAsia="Times New Roman" w:hAnsi="Arial" w:cs="Arial"/>
          <w:b/>
          <w:bCs/>
          <w:color w:val="313131"/>
          <w:sz w:val="24"/>
          <w:szCs w:val="24"/>
          <w:lang w:eastAsia="en-GB"/>
        </w:rPr>
        <w:t>Optimism</w:t>
      </w:r>
      <w:r w:rsidR="007C03C3">
        <w:rPr>
          <w:rFonts w:ascii="Arial" w:eastAsia="Times New Roman" w:hAnsi="Arial" w:cs="Arial"/>
          <w:b/>
          <w:bCs/>
          <w:color w:val="313131"/>
          <w:sz w:val="24"/>
          <w:szCs w:val="24"/>
          <w:lang w:eastAsia="en-GB"/>
        </w:rPr>
        <w:t xml:space="preserve"> - </w:t>
      </w:r>
      <w:r>
        <w:rPr>
          <w:rFonts w:ascii="Arial" w:eastAsia="Times New Roman" w:hAnsi="Arial" w:cs="Arial"/>
          <w:color w:val="313131"/>
          <w:sz w:val="24"/>
          <w:szCs w:val="24"/>
          <w:lang w:eastAsia="en-GB"/>
        </w:rPr>
        <w:t xml:space="preserve">We believe that equality for people with neurological conditions is now within reach and we will strive </w:t>
      </w:r>
      <w:proofErr w:type="gramStart"/>
      <w:r>
        <w:rPr>
          <w:rFonts w:ascii="Arial" w:eastAsia="Times New Roman" w:hAnsi="Arial" w:cs="Arial"/>
          <w:color w:val="313131"/>
          <w:sz w:val="24"/>
          <w:szCs w:val="24"/>
          <w:lang w:eastAsia="en-GB"/>
        </w:rPr>
        <w:t>each and every</w:t>
      </w:r>
      <w:proofErr w:type="gramEnd"/>
      <w:r>
        <w:rPr>
          <w:rFonts w:ascii="Arial" w:eastAsia="Times New Roman" w:hAnsi="Arial" w:cs="Arial"/>
          <w:color w:val="313131"/>
          <w:sz w:val="24"/>
          <w:szCs w:val="24"/>
          <w:lang w:eastAsia="en-GB"/>
        </w:rPr>
        <w:t xml:space="preserve"> day until prejudice and lack of opportunity are removed from our society.</w:t>
      </w:r>
    </w:p>
    <w:p w14:paraId="75396736" w14:textId="77777777" w:rsidR="00565508" w:rsidRPr="002E0F2C" w:rsidRDefault="00565508" w:rsidP="00EC6363">
      <w:pPr>
        <w:rPr>
          <w:sz w:val="28"/>
        </w:rPr>
      </w:pPr>
    </w:p>
    <w:sectPr w:rsidR="00565508" w:rsidRPr="002E0F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F627A"/>
    <w:multiLevelType w:val="hybridMultilevel"/>
    <w:tmpl w:val="49E66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1A53B5"/>
    <w:multiLevelType w:val="hybridMultilevel"/>
    <w:tmpl w:val="0D2A6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D40BE2"/>
    <w:multiLevelType w:val="multilevel"/>
    <w:tmpl w:val="33E44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7F20F2"/>
    <w:multiLevelType w:val="hybridMultilevel"/>
    <w:tmpl w:val="577C9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522493"/>
    <w:multiLevelType w:val="hybridMultilevel"/>
    <w:tmpl w:val="B4B07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8A685E"/>
    <w:multiLevelType w:val="hybridMultilevel"/>
    <w:tmpl w:val="46467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C961B6"/>
    <w:multiLevelType w:val="hybridMultilevel"/>
    <w:tmpl w:val="7FCE5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167298"/>
    <w:multiLevelType w:val="hybridMultilevel"/>
    <w:tmpl w:val="176CF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E739C8"/>
    <w:multiLevelType w:val="hybridMultilevel"/>
    <w:tmpl w:val="75B2D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AB2A2F"/>
    <w:multiLevelType w:val="hybridMultilevel"/>
    <w:tmpl w:val="28F24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8D318C"/>
    <w:multiLevelType w:val="hybridMultilevel"/>
    <w:tmpl w:val="235CC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534DE4"/>
    <w:multiLevelType w:val="hybridMultilevel"/>
    <w:tmpl w:val="5CCA4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2E7770"/>
    <w:multiLevelType w:val="hybridMultilevel"/>
    <w:tmpl w:val="670ED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6A44AD"/>
    <w:multiLevelType w:val="hybridMultilevel"/>
    <w:tmpl w:val="DCF06FD8"/>
    <w:lvl w:ilvl="0" w:tplc="9962C280">
      <w:start w:val="1"/>
      <w:numFmt w:val="bullet"/>
      <w:lvlText w:val=""/>
      <w:lvlJc w:val="left"/>
      <w:pPr>
        <w:tabs>
          <w:tab w:val="num" w:pos="340"/>
        </w:tabs>
        <w:ind w:left="340" w:hanging="34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573DA9"/>
    <w:multiLevelType w:val="hybridMultilevel"/>
    <w:tmpl w:val="571EA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A82E53"/>
    <w:multiLevelType w:val="hybridMultilevel"/>
    <w:tmpl w:val="C0561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3C2576"/>
    <w:multiLevelType w:val="hybridMultilevel"/>
    <w:tmpl w:val="54B2B470"/>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74E4E74"/>
    <w:multiLevelType w:val="hybridMultilevel"/>
    <w:tmpl w:val="068EE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E35F9E"/>
    <w:multiLevelType w:val="multilevel"/>
    <w:tmpl w:val="DD30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1C76AD"/>
    <w:multiLevelType w:val="multilevel"/>
    <w:tmpl w:val="275EA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9C34C1"/>
    <w:multiLevelType w:val="hybridMultilevel"/>
    <w:tmpl w:val="30988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8564E1"/>
    <w:multiLevelType w:val="multilevel"/>
    <w:tmpl w:val="A2E82E6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CF4DCC"/>
    <w:multiLevelType w:val="multilevel"/>
    <w:tmpl w:val="7F821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031CBD"/>
    <w:multiLevelType w:val="multilevel"/>
    <w:tmpl w:val="50125B3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8D5A12"/>
    <w:multiLevelType w:val="hybridMultilevel"/>
    <w:tmpl w:val="45D2E7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F4F7793"/>
    <w:multiLevelType w:val="hybridMultilevel"/>
    <w:tmpl w:val="37702A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76310A37"/>
    <w:multiLevelType w:val="hybridMultilevel"/>
    <w:tmpl w:val="FE8A7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FF6080"/>
    <w:multiLevelType w:val="hybridMultilevel"/>
    <w:tmpl w:val="2248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32543290">
    <w:abstractNumId w:val="19"/>
  </w:num>
  <w:num w:numId="2" w16cid:durableId="1512531327">
    <w:abstractNumId w:val="22"/>
  </w:num>
  <w:num w:numId="3" w16cid:durableId="1748765962">
    <w:abstractNumId w:val="18"/>
  </w:num>
  <w:num w:numId="4" w16cid:durableId="1500001907">
    <w:abstractNumId w:val="25"/>
  </w:num>
  <w:num w:numId="5" w16cid:durableId="162474814">
    <w:abstractNumId w:val="9"/>
  </w:num>
  <w:num w:numId="6" w16cid:durableId="872036697">
    <w:abstractNumId w:val="15"/>
  </w:num>
  <w:num w:numId="7" w16cid:durableId="1394114296">
    <w:abstractNumId w:val="4"/>
  </w:num>
  <w:num w:numId="8" w16cid:durableId="319696611">
    <w:abstractNumId w:val="1"/>
  </w:num>
  <w:num w:numId="9" w16cid:durableId="984168368">
    <w:abstractNumId w:val="13"/>
  </w:num>
  <w:num w:numId="10" w16cid:durableId="131799520">
    <w:abstractNumId w:val="7"/>
  </w:num>
  <w:num w:numId="11" w16cid:durableId="1518076626">
    <w:abstractNumId w:val="27"/>
  </w:num>
  <w:num w:numId="12" w16cid:durableId="2028360140">
    <w:abstractNumId w:val="10"/>
  </w:num>
  <w:num w:numId="13" w16cid:durableId="1041516530">
    <w:abstractNumId w:val="26"/>
  </w:num>
  <w:num w:numId="14" w16cid:durableId="1786970955">
    <w:abstractNumId w:val="17"/>
  </w:num>
  <w:num w:numId="15" w16cid:durableId="54472868">
    <w:abstractNumId w:val="8"/>
  </w:num>
  <w:num w:numId="16" w16cid:durableId="446701711">
    <w:abstractNumId w:val="23"/>
  </w:num>
  <w:num w:numId="17" w16cid:durableId="1883445500">
    <w:abstractNumId w:val="21"/>
  </w:num>
  <w:num w:numId="18" w16cid:durableId="1333875864">
    <w:abstractNumId w:val="2"/>
  </w:num>
  <w:num w:numId="19" w16cid:durableId="44304250">
    <w:abstractNumId w:val="12"/>
  </w:num>
  <w:num w:numId="20" w16cid:durableId="340670830">
    <w:abstractNumId w:val="3"/>
  </w:num>
  <w:num w:numId="21" w16cid:durableId="2028554170">
    <w:abstractNumId w:val="20"/>
  </w:num>
  <w:num w:numId="22" w16cid:durableId="1556307880">
    <w:abstractNumId w:val="16"/>
  </w:num>
  <w:num w:numId="23" w16cid:durableId="433942683">
    <w:abstractNumId w:val="24"/>
  </w:num>
  <w:num w:numId="24" w16cid:durableId="594247452">
    <w:abstractNumId w:val="5"/>
  </w:num>
  <w:num w:numId="25" w16cid:durableId="1073162921">
    <w:abstractNumId w:val="0"/>
  </w:num>
  <w:num w:numId="26" w16cid:durableId="1137382835">
    <w:abstractNumId w:val="14"/>
  </w:num>
  <w:num w:numId="27" w16cid:durableId="39591939">
    <w:abstractNumId w:val="11"/>
  </w:num>
  <w:num w:numId="28" w16cid:durableId="383574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7C4"/>
    <w:rsid w:val="0009226B"/>
    <w:rsid w:val="00096EE8"/>
    <w:rsid w:val="000E552B"/>
    <w:rsid w:val="000F714E"/>
    <w:rsid w:val="001610B4"/>
    <w:rsid w:val="00171514"/>
    <w:rsid w:val="00186E00"/>
    <w:rsid w:val="001B790E"/>
    <w:rsid w:val="001C7334"/>
    <w:rsid w:val="001E5D05"/>
    <w:rsid w:val="00241206"/>
    <w:rsid w:val="002C64DA"/>
    <w:rsid w:val="00307A36"/>
    <w:rsid w:val="00311111"/>
    <w:rsid w:val="00332030"/>
    <w:rsid w:val="003754D4"/>
    <w:rsid w:val="003D04C0"/>
    <w:rsid w:val="003F72FD"/>
    <w:rsid w:val="004020C4"/>
    <w:rsid w:val="00477682"/>
    <w:rsid w:val="00491936"/>
    <w:rsid w:val="004C0341"/>
    <w:rsid w:val="00525F3F"/>
    <w:rsid w:val="005561B7"/>
    <w:rsid w:val="00565508"/>
    <w:rsid w:val="005816FB"/>
    <w:rsid w:val="005D5AAD"/>
    <w:rsid w:val="0062752A"/>
    <w:rsid w:val="006334F6"/>
    <w:rsid w:val="00657A9C"/>
    <w:rsid w:val="006E4A81"/>
    <w:rsid w:val="00734743"/>
    <w:rsid w:val="00750B88"/>
    <w:rsid w:val="007523E6"/>
    <w:rsid w:val="00777E50"/>
    <w:rsid w:val="007A04ED"/>
    <w:rsid w:val="007C03C3"/>
    <w:rsid w:val="007E15BB"/>
    <w:rsid w:val="007E1B85"/>
    <w:rsid w:val="00812469"/>
    <w:rsid w:val="00820E7A"/>
    <w:rsid w:val="008412DA"/>
    <w:rsid w:val="00864742"/>
    <w:rsid w:val="008D5445"/>
    <w:rsid w:val="008D7225"/>
    <w:rsid w:val="00905247"/>
    <w:rsid w:val="009124C1"/>
    <w:rsid w:val="009C47D6"/>
    <w:rsid w:val="009C7D73"/>
    <w:rsid w:val="009E495F"/>
    <w:rsid w:val="00A11C1B"/>
    <w:rsid w:val="00A1266C"/>
    <w:rsid w:val="00A21AA9"/>
    <w:rsid w:val="00A36832"/>
    <w:rsid w:val="00A44B9E"/>
    <w:rsid w:val="00A45EC9"/>
    <w:rsid w:val="00A8203B"/>
    <w:rsid w:val="00AB5D2F"/>
    <w:rsid w:val="00AC4650"/>
    <w:rsid w:val="00AD607B"/>
    <w:rsid w:val="00B305B0"/>
    <w:rsid w:val="00B34BE6"/>
    <w:rsid w:val="00BE126B"/>
    <w:rsid w:val="00C227F6"/>
    <w:rsid w:val="00C367C3"/>
    <w:rsid w:val="00C36B85"/>
    <w:rsid w:val="00C52CCF"/>
    <w:rsid w:val="00C564D6"/>
    <w:rsid w:val="00C902DC"/>
    <w:rsid w:val="00CE5F08"/>
    <w:rsid w:val="00D21772"/>
    <w:rsid w:val="00D63BAE"/>
    <w:rsid w:val="00D8140A"/>
    <w:rsid w:val="00E114D5"/>
    <w:rsid w:val="00E35437"/>
    <w:rsid w:val="00E7022F"/>
    <w:rsid w:val="00E80AC4"/>
    <w:rsid w:val="00EA07C4"/>
    <w:rsid w:val="00EC00C3"/>
    <w:rsid w:val="00EC6363"/>
    <w:rsid w:val="00F571CF"/>
    <w:rsid w:val="00F97E30"/>
    <w:rsid w:val="00FA0177"/>
    <w:rsid w:val="00FC074D"/>
    <w:rsid w:val="00FD49F3"/>
    <w:rsid w:val="00FE52E1"/>
    <w:rsid w:val="359441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DF9C"/>
  <w15:docId w15:val="{FF9C7214-92A5-4562-A432-B77CB2545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A07C4"/>
    <w:rPr>
      <w:b/>
      <w:bCs/>
    </w:rPr>
  </w:style>
  <w:style w:type="paragraph" w:styleId="ListParagraph">
    <w:name w:val="List Paragraph"/>
    <w:basedOn w:val="Normal"/>
    <w:uiPriority w:val="34"/>
    <w:qFormat/>
    <w:rsid w:val="00EA07C4"/>
    <w:pPr>
      <w:ind w:left="720"/>
      <w:contextualSpacing/>
    </w:pPr>
  </w:style>
  <w:style w:type="table" w:styleId="TableGrid">
    <w:name w:val="Table Grid"/>
    <w:basedOn w:val="TableNormal"/>
    <w:uiPriority w:val="59"/>
    <w:rsid w:val="00EA0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44B9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14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14D5"/>
    <w:rPr>
      <w:rFonts w:ascii="Tahoma" w:hAnsi="Tahoma" w:cs="Tahoma"/>
      <w:sz w:val="16"/>
      <w:szCs w:val="16"/>
    </w:rPr>
  </w:style>
  <w:style w:type="paragraph" w:customStyle="1" w:styleId="MyHeading">
    <w:name w:val="MyHeading"/>
    <w:basedOn w:val="Normal"/>
    <w:uiPriority w:val="99"/>
    <w:rsid w:val="00AC4650"/>
    <w:pPr>
      <w:autoSpaceDE w:val="0"/>
      <w:autoSpaceDN w:val="0"/>
      <w:spacing w:after="0" w:line="240" w:lineRule="auto"/>
      <w:jc w:val="center"/>
    </w:pPr>
    <w:rPr>
      <w:rFonts w:ascii="Arial" w:eastAsia="Times New Roman" w:hAnsi="Arial" w:cs="Arial"/>
      <w:b/>
      <w:bCs/>
      <w:sz w:val="36"/>
      <w:szCs w:val="3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438313">
      <w:bodyDiv w:val="1"/>
      <w:marLeft w:val="0"/>
      <w:marRight w:val="0"/>
      <w:marTop w:val="0"/>
      <w:marBottom w:val="0"/>
      <w:divBdr>
        <w:top w:val="none" w:sz="0" w:space="0" w:color="auto"/>
        <w:left w:val="none" w:sz="0" w:space="0" w:color="auto"/>
        <w:bottom w:val="none" w:sz="0" w:space="0" w:color="auto"/>
        <w:right w:val="none" w:sz="0" w:space="0" w:color="auto"/>
      </w:divBdr>
    </w:div>
    <w:div w:id="722565331">
      <w:bodyDiv w:val="1"/>
      <w:marLeft w:val="0"/>
      <w:marRight w:val="0"/>
      <w:marTop w:val="0"/>
      <w:marBottom w:val="0"/>
      <w:divBdr>
        <w:top w:val="none" w:sz="0" w:space="0" w:color="auto"/>
        <w:left w:val="none" w:sz="0" w:space="0" w:color="auto"/>
        <w:bottom w:val="none" w:sz="0" w:space="0" w:color="auto"/>
        <w:right w:val="none" w:sz="0" w:space="0" w:color="auto"/>
      </w:divBdr>
    </w:div>
    <w:div w:id="761489089">
      <w:bodyDiv w:val="1"/>
      <w:marLeft w:val="0"/>
      <w:marRight w:val="0"/>
      <w:marTop w:val="0"/>
      <w:marBottom w:val="0"/>
      <w:divBdr>
        <w:top w:val="none" w:sz="0" w:space="0" w:color="auto"/>
        <w:left w:val="none" w:sz="0" w:space="0" w:color="auto"/>
        <w:bottom w:val="none" w:sz="0" w:space="0" w:color="auto"/>
        <w:right w:val="none" w:sz="0" w:space="0" w:color="auto"/>
      </w:divBdr>
      <w:divsChild>
        <w:div w:id="1691448823">
          <w:marLeft w:val="0"/>
          <w:marRight w:val="0"/>
          <w:marTop w:val="0"/>
          <w:marBottom w:val="0"/>
          <w:divBdr>
            <w:top w:val="none" w:sz="0" w:space="0" w:color="auto"/>
            <w:left w:val="none" w:sz="0" w:space="0" w:color="auto"/>
            <w:bottom w:val="none" w:sz="0" w:space="0" w:color="auto"/>
            <w:right w:val="none" w:sz="0" w:space="0" w:color="auto"/>
          </w:divBdr>
          <w:divsChild>
            <w:div w:id="2035888257">
              <w:marLeft w:val="0"/>
              <w:marRight w:val="0"/>
              <w:marTop w:val="0"/>
              <w:marBottom w:val="0"/>
              <w:divBdr>
                <w:top w:val="none" w:sz="0" w:space="0" w:color="auto"/>
                <w:left w:val="none" w:sz="0" w:space="0" w:color="auto"/>
                <w:bottom w:val="none" w:sz="0" w:space="0" w:color="auto"/>
                <w:right w:val="none" w:sz="0" w:space="0" w:color="auto"/>
              </w:divBdr>
              <w:divsChild>
                <w:div w:id="948241685">
                  <w:marLeft w:val="0"/>
                  <w:marRight w:val="0"/>
                  <w:marTop w:val="0"/>
                  <w:marBottom w:val="0"/>
                  <w:divBdr>
                    <w:top w:val="none" w:sz="0" w:space="0" w:color="auto"/>
                    <w:left w:val="none" w:sz="0" w:space="0" w:color="auto"/>
                    <w:bottom w:val="none" w:sz="0" w:space="0" w:color="auto"/>
                    <w:right w:val="none" w:sz="0" w:space="0" w:color="auto"/>
                  </w:divBdr>
                  <w:divsChild>
                    <w:div w:id="1044256848">
                      <w:marLeft w:val="0"/>
                      <w:marRight w:val="0"/>
                      <w:marTop w:val="0"/>
                      <w:marBottom w:val="0"/>
                      <w:divBdr>
                        <w:top w:val="none" w:sz="0" w:space="0" w:color="auto"/>
                        <w:left w:val="none" w:sz="0" w:space="0" w:color="auto"/>
                        <w:bottom w:val="none" w:sz="0" w:space="0" w:color="auto"/>
                        <w:right w:val="none" w:sz="0" w:space="0" w:color="auto"/>
                      </w:divBdr>
                    </w:div>
                    <w:div w:id="101372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324817">
      <w:bodyDiv w:val="1"/>
      <w:marLeft w:val="0"/>
      <w:marRight w:val="0"/>
      <w:marTop w:val="0"/>
      <w:marBottom w:val="0"/>
      <w:divBdr>
        <w:top w:val="none" w:sz="0" w:space="0" w:color="auto"/>
        <w:left w:val="none" w:sz="0" w:space="0" w:color="auto"/>
        <w:bottom w:val="none" w:sz="0" w:space="0" w:color="auto"/>
        <w:right w:val="none" w:sz="0" w:space="0" w:color="auto"/>
      </w:divBdr>
    </w:div>
    <w:div w:id="1508207111">
      <w:bodyDiv w:val="1"/>
      <w:marLeft w:val="0"/>
      <w:marRight w:val="0"/>
      <w:marTop w:val="0"/>
      <w:marBottom w:val="0"/>
      <w:divBdr>
        <w:top w:val="none" w:sz="0" w:space="0" w:color="auto"/>
        <w:left w:val="none" w:sz="0" w:space="0" w:color="auto"/>
        <w:bottom w:val="none" w:sz="0" w:space="0" w:color="auto"/>
        <w:right w:val="none" w:sz="0" w:space="0" w:color="auto"/>
      </w:divBdr>
    </w:div>
    <w:div w:id="192193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08a6226-e8fb-4e46-97ad-36171c447de0" xsi:nil="true"/>
    <lcf76f155ced4ddcb4097134ff3c332f xmlns="8995404e-4a7c-4f0d-b21b-7bb5222e72a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4E7EEC33F9F14CA2FB55E4E2464A59" ma:contentTypeVersion="15" ma:contentTypeDescription="Create a new document." ma:contentTypeScope="" ma:versionID="597153f083bdd5b11fa869f4e1997037">
  <xsd:schema xmlns:xsd="http://www.w3.org/2001/XMLSchema" xmlns:xs="http://www.w3.org/2001/XMLSchema" xmlns:p="http://schemas.microsoft.com/office/2006/metadata/properties" xmlns:ns2="8995404e-4a7c-4f0d-b21b-7bb5222e72aa" xmlns:ns3="b08a6226-e8fb-4e46-97ad-36171c447de0" targetNamespace="http://schemas.microsoft.com/office/2006/metadata/properties" ma:root="true" ma:fieldsID="f973700305f67497dde9d74cd147895b" ns2:_="" ns3:_="">
    <xsd:import namespace="8995404e-4a7c-4f0d-b21b-7bb5222e72aa"/>
    <xsd:import namespace="b08a6226-e8fb-4e46-97ad-36171c447de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95404e-4a7c-4f0d-b21b-7bb5222e72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7eb80af-3735-448c-94e2-f0ff3554d264"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08a6226-e8fb-4e46-97ad-36171c447de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919f9b3-0b23-42a1-a113-d886e72dd62f}" ma:internalName="TaxCatchAll" ma:showField="CatchAllData" ma:web="b08a6226-e8fb-4e46-97ad-36171c447d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04B439-BE05-478B-8E91-DC5E03C4E4B2}">
  <ds:schemaRefs>
    <ds:schemaRef ds:uri="http://schemas.microsoft.com/office/2006/metadata/properties"/>
    <ds:schemaRef ds:uri="http://schemas.microsoft.com/office/infopath/2007/PartnerControls"/>
    <ds:schemaRef ds:uri="b08a6226-e8fb-4e46-97ad-36171c447de0"/>
    <ds:schemaRef ds:uri="8995404e-4a7c-4f0d-b21b-7bb5222e72aa"/>
  </ds:schemaRefs>
</ds:datastoreItem>
</file>

<file path=customXml/itemProps2.xml><?xml version="1.0" encoding="utf-8"?>
<ds:datastoreItem xmlns:ds="http://schemas.openxmlformats.org/officeDocument/2006/customXml" ds:itemID="{6386FC74-AF35-41BE-8FFD-093FEAF14E81}">
  <ds:schemaRefs>
    <ds:schemaRef ds:uri="http://schemas.microsoft.com/sharepoint/v3/contenttype/forms"/>
  </ds:schemaRefs>
</ds:datastoreItem>
</file>

<file path=customXml/itemProps3.xml><?xml version="1.0" encoding="utf-8"?>
<ds:datastoreItem xmlns:ds="http://schemas.openxmlformats.org/officeDocument/2006/customXml" ds:itemID="{97AB842C-4BAE-4FAB-B4D2-86B02E315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95404e-4a7c-4f0d-b21b-7bb5222e72aa"/>
    <ds:schemaRef ds:uri="b08a6226-e8fb-4e46-97ad-36171c447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Nanette Mellor</dc:creator>
  <cp:lastModifiedBy>Stephanie Hollywood</cp:lastModifiedBy>
  <cp:revision>6</cp:revision>
  <cp:lastPrinted>2015-06-30T15:48:00Z</cp:lastPrinted>
  <dcterms:created xsi:type="dcterms:W3CDTF">2024-06-28T10:41:00Z</dcterms:created>
  <dcterms:modified xsi:type="dcterms:W3CDTF">2024-06-28T10:44:00Z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0x010100CF4E7EEC33F9F14CA2FB55E4E2464A59</vt:lpwstr>
  </property>
  <property fmtid="{D5CDD505-2E9C-101B-9397-08002B2CF9AE}" pid="3" name="MediaServiceImageTags">
    <vt:lpwstr/>
  </property>
</Properties>
</file>