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C24AEB" w14:textId="77777777" w:rsidR="00A44B9E" w:rsidRPr="005561B7" w:rsidRDefault="00F571CF" w:rsidP="00A44B9E">
      <w:pPr>
        <w:rPr>
          <w:rFonts w:ascii="Arial" w:eastAsia="Times New Roman" w:hAnsi="Arial" w:cs="Arial"/>
          <w:b/>
          <w:color w:val="000000" w:themeColor="text1"/>
          <w:sz w:val="24"/>
          <w:szCs w:val="24"/>
        </w:rPr>
      </w:pPr>
      <w:r w:rsidRPr="005561B7">
        <w:rPr>
          <w:rFonts w:ascii="Arial" w:eastAsia="Times New Roman" w:hAnsi="Arial" w:cs="Arial"/>
          <w:b/>
          <w:noProof/>
          <w:sz w:val="36"/>
          <w:lang w:eastAsia="en-GB"/>
        </w:rPr>
        <w:drawing>
          <wp:anchor distT="0" distB="0" distL="114300" distR="114300" simplePos="0" relativeHeight="251658240" behindDoc="1" locked="0" layoutInCell="1" allowOverlap="1" wp14:anchorId="65EBA2CC" wp14:editId="1BD1566F">
            <wp:simplePos x="0" y="0"/>
            <wp:positionH relativeFrom="column">
              <wp:posOffset>3667125</wp:posOffset>
            </wp:positionH>
            <wp:positionV relativeFrom="paragraph">
              <wp:posOffset>-200025</wp:posOffset>
            </wp:positionV>
            <wp:extent cx="2181860" cy="1190625"/>
            <wp:effectExtent l="0" t="0" r="0" b="0"/>
            <wp:wrapNone/>
            <wp:docPr id="2" name="Picture 2" descr="\\server\FolderRedirections\Nanette\Desktop\THE BRAIN CHARITY - Transparent 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FolderRedirections\Nanette\Desktop\THE BRAIN CHARITY - Transparent backgroun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81860" cy="1190625"/>
                    </a:xfrm>
                    <a:prstGeom prst="rect">
                      <a:avLst/>
                    </a:prstGeom>
                    <a:noFill/>
                    <a:ln>
                      <a:noFill/>
                    </a:ln>
                  </pic:spPr>
                </pic:pic>
              </a:graphicData>
            </a:graphic>
            <wp14:sizeRelH relativeFrom="page">
              <wp14:pctWidth>0</wp14:pctWidth>
            </wp14:sizeRelH>
            <wp14:sizeRelV relativeFrom="page">
              <wp14:pctHeight>0</wp14:pctHeight>
            </wp14:sizeRelV>
          </wp:anchor>
        </w:drawing>
      </w:r>
      <w:r w:rsidR="00A44B9E" w:rsidRPr="005561B7">
        <w:rPr>
          <w:rFonts w:ascii="Arial" w:eastAsia="Times New Roman" w:hAnsi="Arial" w:cs="Arial"/>
          <w:b/>
          <w:sz w:val="36"/>
        </w:rPr>
        <w:t xml:space="preserve">     </w:t>
      </w:r>
      <w:r w:rsidR="00A44B9E" w:rsidRPr="005561B7">
        <w:rPr>
          <w:rFonts w:ascii="Arial" w:eastAsia="Times New Roman" w:hAnsi="Arial" w:cs="Arial"/>
          <w:b/>
          <w:sz w:val="24"/>
          <w:szCs w:val="24"/>
        </w:rPr>
        <w:t xml:space="preserve">                                    </w:t>
      </w:r>
    </w:p>
    <w:p w14:paraId="5CC11EE4" w14:textId="77777777" w:rsidR="00A44B9E" w:rsidRPr="005561B7" w:rsidRDefault="00A44B9E" w:rsidP="00A44B9E">
      <w:pPr>
        <w:rPr>
          <w:rFonts w:ascii="Arial" w:eastAsia="Times New Roman" w:hAnsi="Arial" w:cs="Arial"/>
          <w:b/>
          <w:color w:val="000000" w:themeColor="text1"/>
          <w:sz w:val="24"/>
          <w:szCs w:val="24"/>
        </w:rPr>
      </w:pPr>
    </w:p>
    <w:p w14:paraId="2C76C10A" w14:textId="2B5C25E3" w:rsidR="005816FB" w:rsidRDefault="00864742" w:rsidP="00864742">
      <w:pPr>
        <w:tabs>
          <w:tab w:val="left" w:pos="7785"/>
        </w:tabs>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ab/>
      </w:r>
    </w:p>
    <w:p w14:paraId="77CB050A" w14:textId="7F639193" w:rsidR="00A44B9E" w:rsidRPr="005561B7" w:rsidRDefault="00A44B9E" w:rsidP="00A44B9E">
      <w:pPr>
        <w:jc w:val="center"/>
        <w:rPr>
          <w:rFonts w:ascii="Arial" w:eastAsia="Times New Roman" w:hAnsi="Arial" w:cs="Arial"/>
          <w:b/>
          <w:color w:val="000000" w:themeColor="text1"/>
          <w:sz w:val="24"/>
          <w:szCs w:val="24"/>
        </w:rPr>
      </w:pPr>
      <w:r w:rsidRPr="005561B7">
        <w:rPr>
          <w:rFonts w:ascii="Arial" w:eastAsia="Times New Roman" w:hAnsi="Arial" w:cs="Arial"/>
          <w:b/>
          <w:color w:val="000000" w:themeColor="text1"/>
          <w:sz w:val="24"/>
          <w:szCs w:val="24"/>
        </w:rPr>
        <w:t>Job Description</w:t>
      </w:r>
      <w:r w:rsidR="00B34BE6">
        <w:rPr>
          <w:rFonts w:ascii="Arial" w:eastAsia="Times New Roman" w:hAnsi="Arial" w:cs="Arial"/>
          <w:b/>
          <w:color w:val="000000" w:themeColor="text1"/>
          <w:sz w:val="24"/>
          <w:szCs w:val="24"/>
        </w:rPr>
        <w:t xml:space="preserve"> </w:t>
      </w:r>
    </w:p>
    <w:p w14:paraId="6B19AD61" w14:textId="4DAA7592" w:rsidR="00565508" w:rsidRPr="0038661E" w:rsidRDefault="7732EB6C" w:rsidP="498FB95B">
      <w:pPr>
        <w:spacing w:after="0" w:line="240" w:lineRule="auto"/>
        <w:jc w:val="both"/>
        <w:rPr>
          <w:rFonts w:ascii="Arial" w:eastAsia="Calibri" w:hAnsi="Arial" w:cs="Arial"/>
          <w:sz w:val="24"/>
          <w:szCs w:val="24"/>
        </w:rPr>
      </w:pPr>
      <w:r w:rsidRPr="498FB95B">
        <w:rPr>
          <w:rFonts w:ascii="Arial" w:eastAsia="Calibri" w:hAnsi="Arial" w:cs="Arial"/>
          <w:b/>
          <w:bCs/>
          <w:sz w:val="24"/>
          <w:szCs w:val="24"/>
        </w:rPr>
        <w:t xml:space="preserve">Job Title: </w:t>
      </w:r>
      <w:r w:rsidR="197EC946" w:rsidRPr="498FB95B">
        <w:rPr>
          <w:rFonts w:ascii="Arial" w:eastAsia="Calibri" w:hAnsi="Arial" w:cs="Arial"/>
          <w:sz w:val="24"/>
          <w:szCs w:val="24"/>
        </w:rPr>
        <w:t xml:space="preserve">Hospital </w:t>
      </w:r>
      <w:r w:rsidR="68883B1D" w:rsidRPr="498FB95B">
        <w:rPr>
          <w:rFonts w:ascii="Arial" w:eastAsia="Calibri" w:hAnsi="Arial" w:cs="Arial"/>
          <w:sz w:val="24"/>
          <w:szCs w:val="24"/>
        </w:rPr>
        <w:t>Engagement</w:t>
      </w:r>
      <w:r w:rsidR="04790A2D" w:rsidRPr="498FB95B">
        <w:rPr>
          <w:rFonts w:ascii="Arial" w:eastAsia="Calibri" w:hAnsi="Arial" w:cs="Arial"/>
          <w:sz w:val="24"/>
          <w:szCs w:val="24"/>
        </w:rPr>
        <w:t xml:space="preserve"> </w:t>
      </w:r>
      <w:r w:rsidR="6605FD55" w:rsidRPr="498FB95B">
        <w:rPr>
          <w:rFonts w:ascii="Arial" w:eastAsia="Calibri" w:hAnsi="Arial" w:cs="Arial"/>
          <w:sz w:val="24"/>
          <w:szCs w:val="24"/>
        </w:rPr>
        <w:t>Officer</w:t>
      </w:r>
    </w:p>
    <w:p w14:paraId="531D4F68" w14:textId="77777777" w:rsidR="00565508" w:rsidRPr="0038661E" w:rsidRDefault="7732EB6C" w:rsidP="061E3928">
      <w:pPr>
        <w:spacing w:after="0" w:line="240" w:lineRule="auto"/>
        <w:jc w:val="both"/>
        <w:rPr>
          <w:rFonts w:ascii="Arial" w:eastAsia="Calibri" w:hAnsi="Arial" w:cs="Arial"/>
          <w:sz w:val="24"/>
          <w:szCs w:val="24"/>
        </w:rPr>
      </w:pPr>
      <w:r w:rsidRPr="061E3928">
        <w:rPr>
          <w:rFonts w:ascii="Arial" w:eastAsia="Calibri" w:hAnsi="Arial" w:cs="Arial"/>
          <w:sz w:val="24"/>
          <w:szCs w:val="24"/>
        </w:rPr>
        <w:t xml:space="preserve"> </w:t>
      </w:r>
    </w:p>
    <w:p w14:paraId="7D1CE698" w14:textId="3EDDF8AC" w:rsidR="00565508" w:rsidRPr="00B34BE6" w:rsidRDefault="7732EB6C" w:rsidP="4DB1F830">
      <w:pPr>
        <w:rPr>
          <w:rFonts w:ascii="Arial" w:hAnsi="Arial" w:cs="Arial"/>
          <w:sz w:val="24"/>
          <w:szCs w:val="24"/>
        </w:rPr>
      </w:pPr>
      <w:r w:rsidRPr="4DB1F830">
        <w:rPr>
          <w:rFonts w:ascii="Arial" w:hAnsi="Arial" w:cs="Arial"/>
          <w:b/>
          <w:bCs/>
          <w:sz w:val="24"/>
          <w:szCs w:val="24"/>
        </w:rPr>
        <w:t>Salary:</w:t>
      </w:r>
      <w:r w:rsidRPr="4DB1F830">
        <w:rPr>
          <w:rFonts w:ascii="Arial" w:hAnsi="Arial" w:cs="Arial"/>
          <w:sz w:val="24"/>
          <w:szCs w:val="24"/>
        </w:rPr>
        <w:t xml:space="preserve"> </w:t>
      </w:r>
      <w:r w:rsidR="478C7362" w:rsidRPr="4DB1F830">
        <w:rPr>
          <w:rFonts w:ascii="Arial" w:hAnsi="Arial" w:cs="Arial"/>
          <w:sz w:val="24"/>
          <w:szCs w:val="24"/>
        </w:rPr>
        <w:t>£27,985</w:t>
      </w:r>
    </w:p>
    <w:p w14:paraId="025A4633" w14:textId="4F727C34" w:rsidR="00565508" w:rsidRPr="0038661E" w:rsidRDefault="7732EB6C" w:rsidP="061E3928">
      <w:pPr>
        <w:jc w:val="both"/>
        <w:rPr>
          <w:rFonts w:ascii="Arial" w:hAnsi="Arial" w:cs="Arial"/>
          <w:sz w:val="24"/>
          <w:szCs w:val="24"/>
        </w:rPr>
      </w:pPr>
      <w:r w:rsidRPr="498FB95B">
        <w:rPr>
          <w:rFonts w:ascii="Arial" w:hAnsi="Arial" w:cs="Arial"/>
          <w:b/>
          <w:bCs/>
          <w:sz w:val="24"/>
          <w:szCs w:val="24"/>
        </w:rPr>
        <w:t xml:space="preserve">Contract: </w:t>
      </w:r>
      <w:r w:rsidR="757F877F" w:rsidRPr="498FB95B">
        <w:rPr>
          <w:rFonts w:ascii="Arial" w:hAnsi="Arial" w:cs="Arial"/>
          <w:sz w:val="24"/>
          <w:szCs w:val="24"/>
        </w:rPr>
        <w:t xml:space="preserve">Permanent </w:t>
      </w:r>
    </w:p>
    <w:p w14:paraId="5C43C46E" w14:textId="5608305A" w:rsidR="00565508" w:rsidRPr="0038661E" w:rsidRDefault="7732EB6C" w:rsidP="498FB95B">
      <w:pPr>
        <w:jc w:val="both"/>
        <w:rPr>
          <w:rFonts w:ascii="Arial" w:hAnsi="Arial" w:cs="Arial"/>
          <w:sz w:val="24"/>
          <w:szCs w:val="24"/>
          <w:lang w:eastAsia="en-GB"/>
        </w:rPr>
      </w:pPr>
      <w:r w:rsidRPr="498FB95B">
        <w:rPr>
          <w:rFonts w:ascii="Arial" w:hAnsi="Arial" w:cs="Arial"/>
          <w:b/>
          <w:bCs/>
          <w:sz w:val="24"/>
          <w:szCs w:val="24"/>
        </w:rPr>
        <w:t>Base:</w:t>
      </w:r>
      <w:r w:rsidR="421348D3" w:rsidRPr="498FB95B">
        <w:rPr>
          <w:rFonts w:ascii="Arial" w:hAnsi="Arial" w:cs="Arial"/>
          <w:b/>
          <w:bCs/>
          <w:sz w:val="24"/>
          <w:szCs w:val="24"/>
        </w:rPr>
        <w:t xml:space="preserve"> </w:t>
      </w:r>
      <w:r w:rsidR="17E406C0" w:rsidRPr="498FB95B">
        <w:rPr>
          <w:rFonts w:ascii="Arial" w:hAnsi="Arial" w:cs="Arial"/>
          <w:sz w:val="24"/>
          <w:szCs w:val="24"/>
        </w:rPr>
        <w:t>The</w:t>
      </w:r>
      <w:r w:rsidR="00FB7C51" w:rsidRPr="498FB95B">
        <w:rPr>
          <w:rFonts w:ascii="Arial" w:hAnsi="Arial" w:cs="Arial"/>
          <w:sz w:val="24"/>
          <w:szCs w:val="24"/>
        </w:rPr>
        <w:t xml:space="preserve"> </w:t>
      </w:r>
      <w:r w:rsidR="17E406C0" w:rsidRPr="498FB95B">
        <w:rPr>
          <w:rFonts w:ascii="Arial" w:hAnsi="Arial" w:cs="Arial"/>
          <w:sz w:val="24"/>
          <w:szCs w:val="24"/>
        </w:rPr>
        <w:t>Walton Center</w:t>
      </w:r>
      <w:r w:rsidR="52870326" w:rsidRPr="498FB95B">
        <w:rPr>
          <w:rFonts w:ascii="Arial" w:hAnsi="Arial" w:cs="Arial"/>
          <w:sz w:val="24"/>
          <w:szCs w:val="24"/>
        </w:rPr>
        <w:t xml:space="preserve"> (Main),</w:t>
      </w:r>
      <w:r w:rsidR="77F8A7B1" w:rsidRPr="498FB95B">
        <w:rPr>
          <w:rFonts w:ascii="Arial" w:hAnsi="Arial" w:cs="Arial"/>
          <w:sz w:val="24"/>
          <w:szCs w:val="24"/>
        </w:rPr>
        <w:t xml:space="preserve"> </w:t>
      </w:r>
      <w:r w:rsidR="17E406C0" w:rsidRPr="498FB95B">
        <w:rPr>
          <w:rFonts w:ascii="Arial" w:hAnsi="Arial" w:cs="Arial"/>
          <w:sz w:val="24"/>
          <w:szCs w:val="24"/>
        </w:rPr>
        <w:t>Norton</w:t>
      </w:r>
      <w:r w:rsidR="3874A1E6" w:rsidRPr="498FB95B">
        <w:rPr>
          <w:rFonts w:ascii="Arial" w:hAnsi="Arial" w:cs="Arial"/>
          <w:sz w:val="24"/>
          <w:szCs w:val="24"/>
        </w:rPr>
        <w:t xml:space="preserve"> </w:t>
      </w:r>
      <w:r w:rsidR="17E406C0" w:rsidRPr="498FB95B">
        <w:rPr>
          <w:rFonts w:ascii="Arial" w:hAnsi="Arial" w:cs="Arial"/>
          <w:sz w:val="24"/>
          <w:szCs w:val="24"/>
        </w:rPr>
        <w:t>Street</w:t>
      </w:r>
      <w:r w:rsidR="159557FF" w:rsidRPr="498FB95B">
        <w:rPr>
          <w:rFonts w:ascii="Arial" w:hAnsi="Arial" w:cs="Arial"/>
          <w:sz w:val="24"/>
          <w:szCs w:val="24"/>
        </w:rPr>
        <w:t xml:space="preserve"> and </w:t>
      </w:r>
      <w:r w:rsidR="17E406C0" w:rsidRPr="498FB95B">
        <w:rPr>
          <w:rFonts w:ascii="Arial" w:hAnsi="Arial" w:cs="Arial"/>
          <w:sz w:val="24"/>
          <w:szCs w:val="24"/>
        </w:rPr>
        <w:t xml:space="preserve">Various Merseyside Hospitals </w:t>
      </w:r>
      <w:r w:rsidR="7FF8BF5D" w:rsidRPr="498FB95B">
        <w:rPr>
          <w:rFonts w:ascii="Arial" w:hAnsi="Arial" w:cs="Arial"/>
          <w:sz w:val="24"/>
          <w:szCs w:val="24"/>
        </w:rPr>
        <w:t>(when required)</w:t>
      </w:r>
    </w:p>
    <w:p w14:paraId="2ED388C1" w14:textId="6F04E3A2" w:rsidR="00565508" w:rsidRDefault="7732EB6C" w:rsidP="498FB95B">
      <w:pPr>
        <w:jc w:val="both"/>
        <w:rPr>
          <w:rFonts w:ascii="Arial" w:eastAsia="Calibri" w:hAnsi="Arial" w:cs="Arial"/>
          <w:sz w:val="24"/>
          <w:szCs w:val="24"/>
        </w:rPr>
      </w:pPr>
      <w:r w:rsidRPr="498FB95B">
        <w:rPr>
          <w:rFonts w:ascii="Arial" w:eastAsia="Calibri" w:hAnsi="Arial" w:cs="Arial"/>
          <w:b/>
          <w:bCs/>
          <w:sz w:val="24"/>
          <w:szCs w:val="24"/>
        </w:rPr>
        <w:t xml:space="preserve">Hours: </w:t>
      </w:r>
      <w:r w:rsidR="70CA5CE3" w:rsidRPr="498FB95B">
        <w:rPr>
          <w:rFonts w:ascii="Arial" w:eastAsia="Calibri" w:hAnsi="Arial" w:cs="Arial"/>
          <w:sz w:val="24"/>
          <w:szCs w:val="24"/>
        </w:rPr>
        <w:t>37.5</w:t>
      </w:r>
      <w:r w:rsidR="239D850B" w:rsidRPr="498FB95B">
        <w:rPr>
          <w:rFonts w:ascii="Arial" w:eastAsia="Calibri" w:hAnsi="Arial" w:cs="Arial"/>
          <w:sz w:val="24"/>
          <w:szCs w:val="24"/>
        </w:rPr>
        <w:t xml:space="preserve">hrs per week </w:t>
      </w:r>
    </w:p>
    <w:p w14:paraId="55ADE721" w14:textId="239716DC" w:rsidR="76F31C42" w:rsidRDefault="76F31C42" w:rsidP="498FB95B">
      <w:pPr>
        <w:jc w:val="both"/>
        <w:rPr>
          <w:rFonts w:ascii="Arial" w:eastAsia="Calibri" w:hAnsi="Arial" w:cs="Arial"/>
          <w:sz w:val="24"/>
          <w:szCs w:val="24"/>
        </w:rPr>
      </w:pPr>
      <w:r w:rsidRPr="498FB95B">
        <w:rPr>
          <w:rFonts w:ascii="Arial" w:eastAsia="Calibri" w:hAnsi="Arial" w:cs="Arial"/>
          <w:b/>
          <w:bCs/>
          <w:sz w:val="24"/>
          <w:szCs w:val="24"/>
        </w:rPr>
        <w:t>Start:</w:t>
      </w:r>
      <w:r w:rsidR="39A4C253" w:rsidRPr="498FB95B">
        <w:rPr>
          <w:rFonts w:ascii="Arial" w:eastAsia="Calibri" w:hAnsi="Arial" w:cs="Arial"/>
          <w:b/>
          <w:bCs/>
          <w:sz w:val="24"/>
          <w:szCs w:val="24"/>
        </w:rPr>
        <w:t xml:space="preserve"> </w:t>
      </w:r>
      <w:r w:rsidR="31A3CEBF" w:rsidRPr="498FB95B">
        <w:rPr>
          <w:rFonts w:ascii="Arial" w:eastAsia="Calibri" w:hAnsi="Arial" w:cs="Arial"/>
          <w:sz w:val="24"/>
          <w:szCs w:val="24"/>
        </w:rPr>
        <w:t>ASAP</w:t>
      </w:r>
    </w:p>
    <w:p w14:paraId="48B02FE1" w14:textId="0600EDC2" w:rsidR="00EC6363" w:rsidRDefault="7732EB6C" w:rsidP="00EC6363">
      <w:pPr>
        <w:rPr>
          <w:rFonts w:ascii="Arial" w:eastAsia="Times New Roman" w:hAnsi="Arial" w:cs="Arial"/>
          <w:color w:val="000000" w:themeColor="text1"/>
          <w:sz w:val="24"/>
          <w:szCs w:val="24"/>
        </w:rPr>
      </w:pPr>
      <w:r w:rsidRPr="498FB95B">
        <w:rPr>
          <w:rFonts w:ascii="Arial" w:hAnsi="Arial" w:cs="Arial"/>
          <w:b/>
          <w:bCs/>
          <w:sz w:val="24"/>
          <w:szCs w:val="24"/>
        </w:rPr>
        <w:t>R</w:t>
      </w:r>
      <w:r w:rsidR="0B93D008" w:rsidRPr="498FB95B">
        <w:rPr>
          <w:rFonts w:ascii="Arial" w:eastAsia="Times New Roman" w:hAnsi="Arial" w:cs="Arial"/>
          <w:b/>
          <w:bCs/>
          <w:color w:val="000000" w:themeColor="text1"/>
          <w:sz w:val="24"/>
          <w:szCs w:val="24"/>
        </w:rPr>
        <w:t xml:space="preserve">esponsible to: </w:t>
      </w:r>
      <w:r w:rsidR="107B6887" w:rsidRPr="498FB95B">
        <w:rPr>
          <w:rFonts w:ascii="Arial" w:eastAsia="Times New Roman" w:hAnsi="Arial" w:cs="Arial"/>
          <w:color w:val="000000" w:themeColor="text1"/>
          <w:sz w:val="24"/>
          <w:szCs w:val="24"/>
        </w:rPr>
        <w:t>Head of Services &amp; Projects</w:t>
      </w:r>
    </w:p>
    <w:p w14:paraId="254003CF" w14:textId="77777777" w:rsidR="00A21AA9" w:rsidRPr="00341B58" w:rsidRDefault="00A21AA9" w:rsidP="00A21AA9">
      <w:pPr>
        <w:rPr>
          <w:rFonts w:ascii="Arial" w:hAnsi="Arial" w:cs="Arial"/>
          <w:b/>
          <w:sz w:val="24"/>
          <w:szCs w:val="24"/>
        </w:rPr>
      </w:pPr>
      <w:r>
        <w:rPr>
          <w:rFonts w:ascii="Arial" w:hAnsi="Arial" w:cs="Arial"/>
          <w:b/>
          <w:sz w:val="24"/>
          <w:szCs w:val="24"/>
        </w:rPr>
        <w:t xml:space="preserve">Background to </w:t>
      </w:r>
      <w:r w:rsidRPr="00341B58">
        <w:rPr>
          <w:rFonts w:ascii="Arial" w:hAnsi="Arial" w:cs="Arial"/>
          <w:b/>
          <w:sz w:val="24"/>
          <w:szCs w:val="24"/>
        </w:rPr>
        <w:t>The Brain Charity</w:t>
      </w:r>
    </w:p>
    <w:p w14:paraId="23DED213" w14:textId="77777777" w:rsidR="00A21AA9" w:rsidRDefault="00A21AA9" w:rsidP="498FB95B">
      <w:pPr>
        <w:jc w:val="both"/>
        <w:rPr>
          <w:rFonts w:ascii="Arial" w:eastAsia="Calibri" w:hAnsi="Arial" w:cs="Arial"/>
          <w:sz w:val="24"/>
          <w:szCs w:val="24"/>
        </w:rPr>
      </w:pPr>
      <w:r w:rsidRPr="498FB95B">
        <w:rPr>
          <w:rFonts w:ascii="Arial" w:eastAsia="Calibri" w:hAnsi="Arial" w:cs="Arial"/>
          <w:sz w:val="24"/>
          <w:szCs w:val="24"/>
        </w:rPr>
        <w:t xml:space="preserve">Life for any of us can change in an instant. Experiencing a road traffic accident, a major stroke or being diagnosed with dementia can happen completely unexpectedly and can change our lives forever. </w:t>
      </w:r>
    </w:p>
    <w:p w14:paraId="362DED62" w14:textId="6A34C958" w:rsidR="00A21AA9" w:rsidRPr="001F27A8" w:rsidRDefault="00A21AA9" w:rsidP="498FB95B">
      <w:pPr>
        <w:jc w:val="both"/>
        <w:rPr>
          <w:rFonts w:ascii="Arial" w:hAnsi="Arial" w:cs="Arial"/>
          <w:sz w:val="24"/>
          <w:szCs w:val="24"/>
        </w:rPr>
      </w:pPr>
      <w:r w:rsidRPr="498FB95B">
        <w:rPr>
          <w:rFonts w:ascii="Arial" w:hAnsi="Arial" w:cs="Arial"/>
          <w:sz w:val="24"/>
          <w:szCs w:val="24"/>
        </w:rPr>
        <w:t xml:space="preserve">There are hundreds of different neurological conditions including stroke, brain tumour, brain injury, Alzheimer’s and many rarer ones too. </w:t>
      </w:r>
    </w:p>
    <w:p w14:paraId="1AF89136" w14:textId="77777777" w:rsidR="00A21AA9" w:rsidRPr="00341B58" w:rsidRDefault="00A21AA9" w:rsidP="498FB95B">
      <w:pPr>
        <w:tabs>
          <w:tab w:val="left" w:pos="851"/>
        </w:tabs>
        <w:jc w:val="both"/>
        <w:rPr>
          <w:rFonts w:ascii="Arial" w:hAnsi="Arial" w:cs="Arial"/>
          <w:snapToGrid w:val="0"/>
          <w:color w:val="000000"/>
          <w:sz w:val="24"/>
          <w:szCs w:val="24"/>
        </w:rPr>
      </w:pPr>
      <w:r w:rsidRPr="498FB95B">
        <w:rPr>
          <w:rFonts w:ascii="Arial" w:hAnsi="Arial" w:cs="Arial"/>
          <w:snapToGrid w:val="0"/>
          <w:color w:val="000000"/>
          <w:sz w:val="24"/>
          <w:szCs w:val="24"/>
        </w:rPr>
        <w:t xml:space="preserve">The Brain Charity offers emotional support, practical help and social activities to anyone with a neurological condition and to their family, friends and carers.  </w:t>
      </w:r>
    </w:p>
    <w:p w14:paraId="670561BE" w14:textId="77777777" w:rsidR="00A21AA9" w:rsidRPr="00341B58" w:rsidRDefault="28A5A5CB" w:rsidP="498FB95B">
      <w:pPr>
        <w:jc w:val="both"/>
        <w:rPr>
          <w:rFonts w:ascii="Arial" w:eastAsia="Times New Roman" w:hAnsi="Arial" w:cs="Arial"/>
          <w:b/>
          <w:bCs/>
          <w:color w:val="000000" w:themeColor="text1"/>
          <w:sz w:val="24"/>
          <w:szCs w:val="24"/>
          <w:lang w:val="en"/>
        </w:rPr>
      </w:pPr>
      <w:r w:rsidRPr="498FB95B">
        <w:rPr>
          <w:rFonts w:ascii="Arial" w:eastAsia="Times New Roman" w:hAnsi="Arial" w:cs="Arial"/>
          <w:b/>
          <w:bCs/>
          <w:color w:val="000000" w:themeColor="text1"/>
          <w:sz w:val="24"/>
          <w:szCs w:val="24"/>
          <w:lang w:val="en"/>
        </w:rPr>
        <w:t>Role summary</w:t>
      </w:r>
    </w:p>
    <w:p w14:paraId="47C41386" w14:textId="051766A3" w:rsidR="1A69BF0C" w:rsidRDefault="1A69BF0C" w:rsidP="498FB95B">
      <w:pPr>
        <w:spacing w:after="160" w:line="257" w:lineRule="auto"/>
        <w:jc w:val="both"/>
        <w:rPr>
          <w:rFonts w:ascii="Arial" w:eastAsia="Arial" w:hAnsi="Arial" w:cs="Arial"/>
          <w:sz w:val="24"/>
          <w:szCs w:val="24"/>
          <w:lang w:val="en-US"/>
        </w:rPr>
      </w:pPr>
      <w:r w:rsidRPr="498FB95B">
        <w:rPr>
          <w:rFonts w:ascii="Arial" w:eastAsia="Arial" w:hAnsi="Arial" w:cs="Arial"/>
          <w:sz w:val="24"/>
          <w:szCs w:val="24"/>
          <w:lang w:val="en-US"/>
        </w:rPr>
        <w:t xml:space="preserve">We are seeking a proactive, motivated and outgoing </w:t>
      </w:r>
      <w:r w:rsidR="3522F4E0" w:rsidRPr="498FB95B">
        <w:rPr>
          <w:rFonts w:ascii="Arial" w:eastAsia="Arial" w:hAnsi="Arial" w:cs="Arial"/>
          <w:sz w:val="24"/>
          <w:szCs w:val="24"/>
          <w:lang w:val="en-US"/>
        </w:rPr>
        <w:t xml:space="preserve">Hospital </w:t>
      </w:r>
      <w:r w:rsidR="0C8EC74A" w:rsidRPr="498FB95B">
        <w:rPr>
          <w:rFonts w:ascii="Arial" w:eastAsia="Arial" w:hAnsi="Arial" w:cs="Arial"/>
          <w:sz w:val="24"/>
          <w:szCs w:val="24"/>
          <w:lang w:val="en-US"/>
        </w:rPr>
        <w:t xml:space="preserve">Engagement </w:t>
      </w:r>
      <w:r w:rsidR="2427A3B1" w:rsidRPr="498FB95B">
        <w:rPr>
          <w:rFonts w:ascii="Arial" w:eastAsia="Arial" w:hAnsi="Arial" w:cs="Arial"/>
          <w:sz w:val="24"/>
          <w:szCs w:val="24"/>
          <w:lang w:val="en-US"/>
        </w:rPr>
        <w:t>Officer</w:t>
      </w:r>
      <w:r w:rsidRPr="498FB95B">
        <w:rPr>
          <w:rFonts w:ascii="Arial" w:eastAsia="Arial" w:hAnsi="Arial" w:cs="Arial"/>
          <w:sz w:val="24"/>
          <w:szCs w:val="24"/>
          <w:lang w:val="en-US"/>
        </w:rPr>
        <w:t xml:space="preserve"> to </w:t>
      </w:r>
      <w:r w:rsidR="6AE0E94B" w:rsidRPr="498FB95B">
        <w:rPr>
          <w:rFonts w:ascii="Arial" w:eastAsia="Arial" w:hAnsi="Arial" w:cs="Arial"/>
          <w:sz w:val="24"/>
          <w:szCs w:val="24"/>
          <w:lang w:val="en-US"/>
        </w:rPr>
        <w:t>represent The Brain Charity within The Walton Center, the UK’s leading Neurology/Neurosurgery Hospital</w:t>
      </w:r>
      <w:r w:rsidRPr="498FB95B">
        <w:rPr>
          <w:rFonts w:ascii="Arial" w:eastAsia="Arial" w:hAnsi="Arial" w:cs="Arial"/>
          <w:sz w:val="24"/>
          <w:szCs w:val="24"/>
          <w:lang w:val="en-US"/>
        </w:rPr>
        <w:t xml:space="preserve">. </w:t>
      </w:r>
    </w:p>
    <w:p w14:paraId="1D31AEE3" w14:textId="628202B3" w:rsidR="0E263391" w:rsidRDefault="0E263391" w:rsidP="498FB95B">
      <w:pPr>
        <w:spacing w:after="160" w:line="257" w:lineRule="auto"/>
        <w:jc w:val="both"/>
        <w:rPr>
          <w:rFonts w:ascii="Arial" w:eastAsia="Arial" w:hAnsi="Arial" w:cs="Arial"/>
          <w:sz w:val="24"/>
          <w:szCs w:val="24"/>
          <w:lang w:val="en-US"/>
        </w:rPr>
      </w:pPr>
      <w:r w:rsidRPr="498FB95B">
        <w:rPr>
          <w:rFonts w:ascii="Arial" w:eastAsia="Arial" w:hAnsi="Arial" w:cs="Arial"/>
          <w:sz w:val="24"/>
          <w:szCs w:val="24"/>
          <w:lang w:val="en-US"/>
        </w:rPr>
        <w:t xml:space="preserve">Medical professionals often find themselves facing non-clinical questions from patients and their loved ones </w:t>
      </w:r>
      <w:r w:rsidR="0B6599BC" w:rsidRPr="498FB95B">
        <w:rPr>
          <w:rFonts w:ascii="Arial" w:eastAsia="Arial" w:hAnsi="Arial" w:cs="Arial"/>
          <w:sz w:val="24"/>
          <w:szCs w:val="24"/>
          <w:lang w:val="en-US"/>
        </w:rPr>
        <w:t xml:space="preserve">who do not know where to turn for </w:t>
      </w:r>
      <w:r w:rsidR="657E29EB" w:rsidRPr="498FB95B">
        <w:rPr>
          <w:rFonts w:ascii="Arial" w:eastAsia="Arial" w:hAnsi="Arial" w:cs="Arial"/>
          <w:sz w:val="24"/>
          <w:szCs w:val="24"/>
          <w:lang w:val="en-US"/>
        </w:rPr>
        <w:t>guidance when asking themselves ‘</w:t>
      </w:r>
      <w:r w:rsidR="657E29EB" w:rsidRPr="498FB95B">
        <w:rPr>
          <w:rFonts w:ascii="Arial" w:eastAsia="Arial" w:hAnsi="Arial" w:cs="Arial"/>
          <w:i/>
          <w:iCs/>
          <w:sz w:val="24"/>
          <w:szCs w:val="24"/>
          <w:lang w:val="en-US"/>
        </w:rPr>
        <w:t>what next?</w:t>
      </w:r>
      <w:r w:rsidR="657E29EB" w:rsidRPr="498FB95B">
        <w:rPr>
          <w:rFonts w:ascii="Arial" w:eastAsia="Arial" w:hAnsi="Arial" w:cs="Arial"/>
          <w:sz w:val="24"/>
          <w:szCs w:val="24"/>
          <w:lang w:val="en-US"/>
        </w:rPr>
        <w:t xml:space="preserve">’. </w:t>
      </w:r>
      <w:r w:rsidR="5143E272" w:rsidRPr="498FB95B">
        <w:rPr>
          <w:rFonts w:ascii="Arial" w:eastAsia="Arial" w:hAnsi="Arial" w:cs="Arial"/>
          <w:sz w:val="24"/>
          <w:szCs w:val="24"/>
          <w:lang w:val="en-US"/>
        </w:rPr>
        <w:t>Based within the hospital setting, y</w:t>
      </w:r>
      <w:r w:rsidR="657E29EB" w:rsidRPr="498FB95B">
        <w:rPr>
          <w:rFonts w:ascii="Arial" w:eastAsia="Arial" w:hAnsi="Arial" w:cs="Arial"/>
          <w:sz w:val="24"/>
          <w:szCs w:val="24"/>
          <w:lang w:val="en-US"/>
        </w:rPr>
        <w:t>o</w:t>
      </w:r>
      <w:r w:rsidR="108750E7" w:rsidRPr="498FB95B">
        <w:rPr>
          <w:rFonts w:ascii="Arial" w:eastAsia="Arial" w:hAnsi="Arial" w:cs="Arial"/>
          <w:sz w:val="24"/>
          <w:szCs w:val="24"/>
          <w:lang w:val="en-US"/>
        </w:rPr>
        <w:t xml:space="preserve">u will support patients and hospital services by providing advice and guidance </w:t>
      </w:r>
      <w:r w:rsidR="2B1C04B2" w:rsidRPr="498FB95B">
        <w:rPr>
          <w:rFonts w:ascii="Arial" w:eastAsia="Arial" w:hAnsi="Arial" w:cs="Arial"/>
          <w:sz w:val="24"/>
          <w:szCs w:val="24"/>
          <w:lang w:val="en-US"/>
        </w:rPr>
        <w:t xml:space="preserve">to patients </w:t>
      </w:r>
      <w:r w:rsidR="108750E7" w:rsidRPr="498FB95B">
        <w:rPr>
          <w:rFonts w:ascii="Arial" w:eastAsia="Arial" w:hAnsi="Arial" w:cs="Arial"/>
          <w:sz w:val="24"/>
          <w:szCs w:val="24"/>
          <w:lang w:val="en-US"/>
        </w:rPr>
        <w:t>a</w:t>
      </w:r>
      <w:r w:rsidR="383AAD6A" w:rsidRPr="498FB95B">
        <w:rPr>
          <w:rFonts w:ascii="Arial" w:eastAsia="Arial" w:hAnsi="Arial" w:cs="Arial"/>
          <w:sz w:val="24"/>
          <w:szCs w:val="24"/>
          <w:lang w:val="en-US"/>
        </w:rPr>
        <w:t xml:space="preserve">round non-clinical </w:t>
      </w:r>
      <w:r w:rsidR="67607F69" w:rsidRPr="498FB95B">
        <w:rPr>
          <w:rFonts w:ascii="Arial" w:eastAsia="Arial" w:hAnsi="Arial" w:cs="Arial"/>
          <w:sz w:val="24"/>
          <w:szCs w:val="24"/>
          <w:lang w:val="en-US"/>
        </w:rPr>
        <w:t>issues, at the time it is needed most</w:t>
      </w:r>
      <w:r w:rsidR="108750E7" w:rsidRPr="498FB95B">
        <w:rPr>
          <w:rFonts w:ascii="Arial" w:eastAsia="Arial" w:hAnsi="Arial" w:cs="Arial"/>
          <w:sz w:val="24"/>
          <w:szCs w:val="24"/>
          <w:lang w:val="en-US"/>
        </w:rPr>
        <w:t xml:space="preserve">. </w:t>
      </w:r>
      <w:r w:rsidR="79B2DF67" w:rsidRPr="498FB95B">
        <w:rPr>
          <w:rFonts w:ascii="Arial" w:eastAsia="Arial" w:hAnsi="Arial" w:cs="Arial"/>
          <w:sz w:val="24"/>
          <w:szCs w:val="24"/>
          <w:lang w:val="en-US"/>
        </w:rPr>
        <w:t>By</w:t>
      </w:r>
      <w:r w:rsidR="1B7BD17F" w:rsidRPr="498FB95B">
        <w:rPr>
          <w:rFonts w:ascii="Arial" w:eastAsia="Arial" w:hAnsi="Arial" w:cs="Arial"/>
          <w:sz w:val="24"/>
          <w:szCs w:val="24"/>
          <w:lang w:val="en-US"/>
        </w:rPr>
        <w:t xml:space="preserve"> provid</w:t>
      </w:r>
      <w:r w:rsidR="0978F131" w:rsidRPr="498FB95B">
        <w:rPr>
          <w:rFonts w:ascii="Arial" w:eastAsia="Arial" w:hAnsi="Arial" w:cs="Arial"/>
          <w:sz w:val="24"/>
          <w:szCs w:val="24"/>
          <w:lang w:val="en-US"/>
        </w:rPr>
        <w:t>ing</w:t>
      </w:r>
      <w:r w:rsidR="4ED4E4C5" w:rsidRPr="498FB95B">
        <w:rPr>
          <w:rFonts w:ascii="Arial" w:eastAsia="Arial" w:hAnsi="Arial" w:cs="Arial"/>
          <w:sz w:val="24"/>
          <w:szCs w:val="24"/>
          <w:lang w:val="en-US"/>
        </w:rPr>
        <w:t xml:space="preserve"> urgent advice at their bedside</w:t>
      </w:r>
      <w:r w:rsidR="40B3C303" w:rsidRPr="498FB95B">
        <w:rPr>
          <w:rFonts w:ascii="Arial" w:eastAsia="Arial" w:hAnsi="Arial" w:cs="Arial"/>
          <w:sz w:val="24"/>
          <w:szCs w:val="24"/>
          <w:lang w:val="en-US"/>
        </w:rPr>
        <w:t>, you will contribute to a holistic approach to neurological care</w:t>
      </w:r>
      <w:r w:rsidR="51A8067D" w:rsidRPr="498FB95B">
        <w:rPr>
          <w:rFonts w:ascii="Arial" w:eastAsia="Arial" w:hAnsi="Arial" w:cs="Arial"/>
          <w:sz w:val="24"/>
          <w:szCs w:val="24"/>
          <w:lang w:val="en-US"/>
        </w:rPr>
        <w:t xml:space="preserve">, which not </w:t>
      </w:r>
      <w:r w:rsidR="72AAA959" w:rsidRPr="498FB95B">
        <w:rPr>
          <w:rFonts w:ascii="Arial" w:eastAsia="Arial" w:hAnsi="Arial" w:cs="Arial"/>
          <w:sz w:val="24"/>
          <w:szCs w:val="24"/>
          <w:lang w:val="en-US"/>
        </w:rPr>
        <w:t>o</w:t>
      </w:r>
      <w:r w:rsidR="51A8067D" w:rsidRPr="498FB95B">
        <w:rPr>
          <w:rFonts w:ascii="Arial" w:eastAsia="Arial" w:hAnsi="Arial" w:cs="Arial"/>
          <w:sz w:val="24"/>
          <w:szCs w:val="24"/>
          <w:lang w:val="en-US"/>
        </w:rPr>
        <w:t>n</w:t>
      </w:r>
      <w:r w:rsidR="22B70A70" w:rsidRPr="498FB95B">
        <w:rPr>
          <w:rFonts w:ascii="Arial" w:eastAsia="Arial" w:hAnsi="Arial" w:cs="Arial"/>
          <w:sz w:val="24"/>
          <w:szCs w:val="24"/>
          <w:lang w:val="en-US"/>
        </w:rPr>
        <w:t>l</w:t>
      </w:r>
      <w:r w:rsidR="51A8067D" w:rsidRPr="498FB95B">
        <w:rPr>
          <w:rFonts w:ascii="Arial" w:eastAsia="Arial" w:hAnsi="Arial" w:cs="Arial"/>
          <w:sz w:val="24"/>
          <w:szCs w:val="24"/>
          <w:lang w:val="en-US"/>
        </w:rPr>
        <w:t xml:space="preserve">y </w:t>
      </w:r>
      <w:r w:rsidR="6DDC404B" w:rsidRPr="498FB95B">
        <w:rPr>
          <w:rFonts w:ascii="Arial" w:eastAsia="Arial" w:hAnsi="Arial" w:cs="Arial"/>
          <w:sz w:val="24"/>
          <w:szCs w:val="24"/>
          <w:lang w:val="en-US"/>
        </w:rPr>
        <w:t>addresses</w:t>
      </w:r>
      <w:r w:rsidR="51A8067D" w:rsidRPr="498FB95B">
        <w:rPr>
          <w:rFonts w:ascii="Arial" w:eastAsia="Arial" w:hAnsi="Arial" w:cs="Arial"/>
          <w:sz w:val="24"/>
          <w:szCs w:val="24"/>
          <w:lang w:val="en-US"/>
        </w:rPr>
        <w:t xml:space="preserve"> a medical need, but looks at the wider practical, emotional and social needs</w:t>
      </w:r>
      <w:r w:rsidR="122C213E" w:rsidRPr="498FB95B">
        <w:rPr>
          <w:rFonts w:ascii="Arial" w:eastAsia="Arial" w:hAnsi="Arial" w:cs="Arial"/>
          <w:sz w:val="24"/>
          <w:szCs w:val="24"/>
          <w:lang w:val="en-US"/>
        </w:rPr>
        <w:t xml:space="preserve"> of the person, as the individual they are</w:t>
      </w:r>
      <w:r w:rsidR="4ED4E4C5" w:rsidRPr="498FB95B">
        <w:rPr>
          <w:rFonts w:ascii="Arial" w:eastAsia="Arial" w:hAnsi="Arial" w:cs="Arial"/>
          <w:sz w:val="24"/>
          <w:szCs w:val="24"/>
          <w:lang w:val="en-US"/>
        </w:rPr>
        <w:t xml:space="preserve">. You will </w:t>
      </w:r>
      <w:r w:rsidR="414FDB83" w:rsidRPr="498FB95B">
        <w:rPr>
          <w:rFonts w:ascii="Arial" w:eastAsia="Arial" w:hAnsi="Arial" w:cs="Arial"/>
          <w:sz w:val="24"/>
          <w:szCs w:val="24"/>
          <w:lang w:val="en-US"/>
        </w:rPr>
        <w:t>be based directly</w:t>
      </w:r>
      <w:r w:rsidR="2B981702" w:rsidRPr="498FB95B">
        <w:rPr>
          <w:rFonts w:ascii="Arial" w:eastAsia="Arial" w:hAnsi="Arial" w:cs="Arial"/>
          <w:sz w:val="24"/>
          <w:szCs w:val="24"/>
          <w:lang w:val="en-US"/>
        </w:rPr>
        <w:t xml:space="preserve"> on </w:t>
      </w:r>
      <w:r w:rsidR="66946769" w:rsidRPr="498FB95B">
        <w:rPr>
          <w:rFonts w:ascii="Arial" w:eastAsia="Arial" w:hAnsi="Arial" w:cs="Arial"/>
          <w:sz w:val="24"/>
          <w:szCs w:val="24"/>
          <w:lang w:val="en-US"/>
        </w:rPr>
        <w:t xml:space="preserve">acute </w:t>
      </w:r>
      <w:r w:rsidR="2B981702" w:rsidRPr="498FB95B">
        <w:rPr>
          <w:rFonts w:ascii="Arial" w:eastAsia="Arial" w:hAnsi="Arial" w:cs="Arial"/>
          <w:sz w:val="24"/>
          <w:szCs w:val="24"/>
          <w:lang w:val="en-US"/>
        </w:rPr>
        <w:t>wards</w:t>
      </w:r>
      <w:r w:rsidR="187A1527" w:rsidRPr="498FB95B">
        <w:rPr>
          <w:rFonts w:ascii="Arial" w:eastAsia="Arial" w:hAnsi="Arial" w:cs="Arial"/>
          <w:sz w:val="24"/>
          <w:szCs w:val="24"/>
          <w:lang w:val="en-US"/>
        </w:rPr>
        <w:t xml:space="preserve"> </w:t>
      </w:r>
      <w:r w:rsidR="4ED4E4C5" w:rsidRPr="498FB95B">
        <w:rPr>
          <w:rFonts w:ascii="Arial" w:eastAsia="Arial" w:hAnsi="Arial" w:cs="Arial"/>
          <w:sz w:val="24"/>
          <w:szCs w:val="24"/>
          <w:lang w:val="en-US"/>
        </w:rPr>
        <w:t xml:space="preserve">and </w:t>
      </w:r>
      <w:r w:rsidR="6B9C4534" w:rsidRPr="498FB95B">
        <w:rPr>
          <w:rFonts w:ascii="Arial" w:eastAsia="Arial" w:hAnsi="Arial" w:cs="Arial"/>
          <w:sz w:val="24"/>
          <w:szCs w:val="24"/>
          <w:lang w:val="en-US"/>
        </w:rPr>
        <w:t xml:space="preserve">in </w:t>
      </w:r>
      <w:r w:rsidR="4ED4E4C5" w:rsidRPr="498FB95B">
        <w:rPr>
          <w:rFonts w:ascii="Arial" w:eastAsia="Arial" w:hAnsi="Arial" w:cs="Arial"/>
          <w:sz w:val="24"/>
          <w:szCs w:val="24"/>
          <w:lang w:val="en-US"/>
        </w:rPr>
        <w:t>clinics to identify in-patients who would benefit from engaging with the valuable services we offer.</w:t>
      </w:r>
    </w:p>
    <w:p w14:paraId="620CB50C" w14:textId="518C8A38" w:rsidR="1A69BF0C" w:rsidRDefault="1A69BF0C" w:rsidP="498FB95B">
      <w:pPr>
        <w:spacing w:after="160" w:line="257" w:lineRule="auto"/>
        <w:jc w:val="both"/>
        <w:rPr>
          <w:rFonts w:ascii="Arial" w:eastAsia="Arial" w:hAnsi="Arial" w:cs="Arial"/>
          <w:sz w:val="24"/>
          <w:szCs w:val="24"/>
          <w:lang w:val="en-US"/>
        </w:rPr>
      </w:pPr>
      <w:r w:rsidRPr="498FB95B">
        <w:rPr>
          <w:rFonts w:ascii="Arial" w:eastAsia="Arial" w:hAnsi="Arial" w:cs="Arial"/>
          <w:sz w:val="24"/>
          <w:szCs w:val="24"/>
          <w:lang w:val="en-US"/>
        </w:rPr>
        <w:lastRenderedPageBreak/>
        <w:t>Additionally, you will engage with NHS staff</w:t>
      </w:r>
      <w:r w:rsidR="76CC6D4B" w:rsidRPr="498FB95B">
        <w:rPr>
          <w:rFonts w:ascii="Arial" w:eastAsia="Arial" w:hAnsi="Arial" w:cs="Arial"/>
          <w:sz w:val="24"/>
          <w:szCs w:val="24"/>
          <w:lang w:val="en-US"/>
        </w:rPr>
        <w:t xml:space="preserve"> to promote the service</w:t>
      </w:r>
      <w:r w:rsidRPr="498FB95B">
        <w:rPr>
          <w:rFonts w:ascii="Arial" w:eastAsia="Arial" w:hAnsi="Arial" w:cs="Arial"/>
          <w:sz w:val="24"/>
          <w:szCs w:val="24"/>
          <w:lang w:val="en-US"/>
        </w:rPr>
        <w:t xml:space="preserve">, deliver presentations and contribute to staff training programs. </w:t>
      </w:r>
    </w:p>
    <w:p w14:paraId="7A76734C" w14:textId="61791051" w:rsidR="7434B93D" w:rsidRDefault="7434B93D" w:rsidP="498FB95B">
      <w:pPr>
        <w:spacing w:after="160" w:line="257" w:lineRule="auto"/>
        <w:jc w:val="both"/>
        <w:rPr>
          <w:rFonts w:ascii="Arial" w:eastAsia="Arial" w:hAnsi="Arial" w:cs="Arial"/>
          <w:b/>
          <w:bCs/>
          <w:sz w:val="24"/>
          <w:szCs w:val="24"/>
        </w:rPr>
      </w:pPr>
      <w:r w:rsidRPr="498FB95B">
        <w:rPr>
          <w:rFonts w:ascii="Arial" w:eastAsia="Arial" w:hAnsi="Arial" w:cs="Arial"/>
          <w:b/>
          <w:bCs/>
          <w:sz w:val="24"/>
          <w:szCs w:val="24"/>
        </w:rPr>
        <w:t>Key Tasks and Responsibilities:</w:t>
      </w:r>
    </w:p>
    <w:p w14:paraId="109BDCBB" w14:textId="7E2A9C6A" w:rsidR="7434B93D" w:rsidRDefault="7434B93D" w:rsidP="498FB95B">
      <w:pPr>
        <w:pStyle w:val="ListParagraph"/>
        <w:numPr>
          <w:ilvl w:val="0"/>
          <w:numId w:val="1"/>
        </w:numPr>
        <w:tabs>
          <w:tab w:val="left" w:pos="720"/>
        </w:tabs>
        <w:spacing w:after="160" w:line="257" w:lineRule="auto"/>
        <w:jc w:val="both"/>
        <w:rPr>
          <w:rFonts w:ascii="Arial" w:eastAsia="Arial" w:hAnsi="Arial" w:cs="Arial"/>
          <w:sz w:val="24"/>
          <w:szCs w:val="24"/>
        </w:rPr>
      </w:pPr>
      <w:r w:rsidRPr="498FB95B">
        <w:rPr>
          <w:rFonts w:ascii="Arial" w:eastAsia="Arial" w:hAnsi="Arial" w:cs="Arial"/>
          <w:b/>
          <w:bCs/>
          <w:sz w:val="24"/>
          <w:szCs w:val="24"/>
        </w:rPr>
        <w:t>Patient Support:</w:t>
      </w:r>
      <w:r w:rsidRPr="498FB95B">
        <w:rPr>
          <w:rFonts w:ascii="Arial" w:eastAsia="Arial" w:hAnsi="Arial" w:cs="Arial"/>
          <w:sz w:val="24"/>
          <w:szCs w:val="24"/>
        </w:rPr>
        <w:t xml:space="preserve"> Provide immediate, initial advice to patients/families with neurological conditions within acute hospital settings, with the view to referring those with more long-term casework requirements to internal Brain Charity Caseworkers or signposting to other organisations. </w:t>
      </w:r>
    </w:p>
    <w:p w14:paraId="19FD8679" w14:textId="199991AE" w:rsidR="7434B93D" w:rsidRDefault="7434B93D" w:rsidP="498FB95B">
      <w:pPr>
        <w:pStyle w:val="ListParagraph"/>
        <w:numPr>
          <w:ilvl w:val="0"/>
          <w:numId w:val="1"/>
        </w:numPr>
        <w:tabs>
          <w:tab w:val="left" w:pos="720"/>
        </w:tabs>
        <w:spacing w:after="160" w:line="257" w:lineRule="auto"/>
        <w:jc w:val="both"/>
        <w:rPr>
          <w:rFonts w:ascii="Arial" w:eastAsia="Arial" w:hAnsi="Arial" w:cs="Arial"/>
          <w:sz w:val="24"/>
          <w:szCs w:val="24"/>
        </w:rPr>
      </w:pPr>
      <w:r w:rsidRPr="498FB95B">
        <w:rPr>
          <w:rFonts w:ascii="Arial" w:eastAsia="Arial" w:hAnsi="Arial" w:cs="Arial"/>
          <w:b/>
          <w:bCs/>
          <w:sz w:val="24"/>
          <w:szCs w:val="24"/>
        </w:rPr>
        <w:t>Non-Medical Support Identification:</w:t>
      </w:r>
      <w:r w:rsidRPr="498FB95B">
        <w:rPr>
          <w:rFonts w:ascii="Arial" w:eastAsia="Arial" w:hAnsi="Arial" w:cs="Arial"/>
          <w:sz w:val="24"/>
          <w:szCs w:val="24"/>
        </w:rPr>
        <w:t xml:space="preserve"> Recognize that NHS professionals may not have the answers to non-medical questions, and step in to provide the necessary </w:t>
      </w:r>
      <w:r w:rsidR="6AD8FCA8" w:rsidRPr="498FB95B">
        <w:rPr>
          <w:rFonts w:ascii="Arial" w:eastAsia="Arial" w:hAnsi="Arial" w:cs="Arial"/>
          <w:sz w:val="24"/>
          <w:szCs w:val="24"/>
        </w:rPr>
        <w:t>advice</w:t>
      </w:r>
      <w:r w:rsidRPr="498FB95B">
        <w:rPr>
          <w:rFonts w:ascii="Arial" w:eastAsia="Arial" w:hAnsi="Arial" w:cs="Arial"/>
          <w:sz w:val="24"/>
          <w:szCs w:val="24"/>
        </w:rPr>
        <w:t>.</w:t>
      </w:r>
      <w:r w:rsidR="3190EDEA" w:rsidRPr="498FB95B">
        <w:rPr>
          <w:rFonts w:ascii="Arial" w:eastAsia="Arial" w:hAnsi="Arial" w:cs="Arial"/>
          <w:sz w:val="24"/>
          <w:szCs w:val="24"/>
        </w:rPr>
        <w:t xml:space="preserve"> Identify and offer advice relating to non-clinical needs that patients may have during their hospital stay. This can include topics such as financial assistance, social </w:t>
      </w:r>
      <w:r w:rsidR="15A1A008" w:rsidRPr="498FB95B">
        <w:rPr>
          <w:rFonts w:ascii="Arial" w:eastAsia="Arial" w:hAnsi="Arial" w:cs="Arial"/>
          <w:sz w:val="24"/>
          <w:szCs w:val="24"/>
        </w:rPr>
        <w:t>care</w:t>
      </w:r>
      <w:r w:rsidR="3190EDEA" w:rsidRPr="498FB95B">
        <w:rPr>
          <w:rFonts w:ascii="Arial" w:eastAsia="Arial" w:hAnsi="Arial" w:cs="Arial"/>
          <w:sz w:val="24"/>
          <w:szCs w:val="24"/>
        </w:rPr>
        <w:t>, legal services,</w:t>
      </w:r>
      <w:r w:rsidR="38F53537" w:rsidRPr="498FB95B">
        <w:rPr>
          <w:rFonts w:ascii="Arial" w:eastAsia="Arial" w:hAnsi="Arial" w:cs="Arial"/>
          <w:sz w:val="24"/>
          <w:szCs w:val="24"/>
        </w:rPr>
        <w:t xml:space="preserve"> community support</w:t>
      </w:r>
      <w:r w:rsidR="3190EDEA" w:rsidRPr="498FB95B">
        <w:rPr>
          <w:rFonts w:ascii="Arial" w:eastAsia="Arial" w:hAnsi="Arial" w:cs="Arial"/>
          <w:sz w:val="24"/>
          <w:szCs w:val="24"/>
        </w:rPr>
        <w:t xml:space="preserve"> and housing support.</w:t>
      </w:r>
    </w:p>
    <w:p w14:paraId="6F16C7BB" w14:textId="2D377649" w:rsidR="7434B93D" w:rsidRDefault="7434B93D" w:rsidP="498FB95B">
      <w:pPr>
        <w:pStyle w:val="ListParagraph"/>
        <w:numPr>
          <w:ilvl w:val="0"/>
          <w:numId w:val="1"/>
        </w:numPr>
        <w:tabs>
          <w:tab w:val="left" w:pos="720"/>
        </w:tabs>
        <w:spacing w:after="160" w:line="257" w:lineRule="auto"/>
        <w:jc w:val="both"/>
        <w:rPr>
          <w:rFonts w:ascii="Arial" w:eastAsia="Arial" w:hAnsi="Arial" w:cs="Arial"/>
          <w:sz w:val="24"/>
          <w:szCs w:val="24"/>
        </w:rPr>
      </w:pPr>
      <w:r w:rsidRPr="498FB95B">
        <w:rPr>
          <w:rFonts w:ascii="Arial" w:eastAsia="Arial" w:hAnsi="Arial" w:cs="Arial"/>
          <w:b/>
          <w:bCs/>
          <w:sz w:val="24"/>
          <w:szCs w:val="24"/>
        </w:rPr>
        <w:t>Legal Needs Identification:</w:t>
      </w:r>
      <w:r w:rsidRPr="498FB95B">
        <w:rPr>
          <w:rFonts w:ascii="Arial" w:eastAsia="Arial" w:hAnsi="Arial" w:cs="Arial"/>
          <w:sz w:val="24"/>
          <w:szCs w:val="24"/>
        </w:rPr>
        <w:t xml:space="preserve"> Assess and identify any legal needs a patient or their family may have, such as issues related to wills, power of attorney, disability rights, or personal injury. </w:t>
      </w:r>
    </w:p>
    <w:p w14:paraId="25D9D6FA" w14:textId="21BCA8BE" w:rsidR="7434B93D" w:rsidRDefault="7434B93D" w:rsidP="498FB95B">
      <w:pPr>
        <w:pStyle w:val="ListParagraph"/>
        <w:numPr>
          <w:ilvl w:val="0"/>
          <w:numId w:val="1"/>
        </w:numPr>
        <w:tabs>
          <w:tab w:val="left" w:pos="720"/>
        </w:tabs>
        <w:spacing w:after="160" w:line="257" w:lineRule="auto"/>
        <w:jc w:val="both"/>
        <w:rPr>
          <w:rFonts w:ascii="Arial" w:eastAsia="Arial" w:hAnsi="Arial" w:cs="Arial"/>
          <w:sz w:val="24"/>
          <w:szCs w:val="24"/>
        </w:rPr>
      </w:pPr>
      <w:r w:rsidRPr="498FB95B">
        <w:rPr>
          <w:rFonts w:ascii="Arial" w:eastAsia="Arial" w:hAnsi="Arial" w:cs="Arial"/>
          <w:b/>
          <w:bCs/>
          <w:sz w:val="24"/>
          <w:szCs w:val="24"/>
        </w:rPr>
        <w:t>Information Provision:</w:t>
      </w:r>
      <w:r w:rsidRPr="498FB95B">
        <w:rPr>
          <w:rFonts w:ascii="Arial" w:eastAsia="Arial" w:hAnsi="Arial" w:cs="Arial"/>
          <w:sz w:val="24"/>
          <w:szCs w:val="24"/>
        </w:rPr>
        <w:t xml:space="preserve"> Offer clear, accurate, and accessible information to patients and their families regarding available support services</w:t>
      </w:r>
      <w:r w:rsidR="0191F21C" w:rsidRPr="498FB95B">
        <w:rPr>
          <w:rFonts w:ascii="Arial" w:eastAsia="Arial" w:hAnsi="Arial" w:cs="Arial"/>
          <w:sz w:val="24"/>
          <w:szCs w:val="24"/>
        </w:rPr>
        <w:t>.</w:t>
      </w:r>
      <w:r w:rsidR="6821BA0D" w:rsidRPr="498FB95B">
        <w:rPr>
          <w:rFonts w:ascii="Arial" w:eastAsia="Arial" w:hAnsi="Arial" w:cs="Arial"/>
          <w:sz w:val="24"/>
          <w:szCs w:val="24"/>
        </w:rPr>
        <w:t xml:space="preserve"> This will include supporting with the development of letter templates</w:t>
      </w:r>
      <w:r w:rsidR="524B3723" w:rsidRPr="498FB95B">
        <w:rPr>
          <w:rFonts w:ascii="Arial" w:eastAsia="Arial" w:hAnsi="Arial" w:cs="Arial"/>
          <w:sz w:val="24"/>
          <w:szCs w:val="24"/>
        </w:rPr>
        <w:t xml:space="preserve">, checklists and other handouts </w:t>
      </w:r>
      <w:r w:rsidR="6821BA0D" w:rsidRPr="498FB95B">
        <w:rPr>
          <w:rFonts w:ascii="Arial" w:eastAsia="Arial" w:hAnsi="Arial" w:cs="Arial"/>
          <w:sz w:val="24"/>
          <w:szCs w:val="24"/>
        </w:rPr>
        <w:t xml:space="preserve"> </w:t>
      </w:r>
    </w:p>
    <w:p w14:paraId="646F0E82" w14:textId="281663B6" w:rsidR="7434B93D" w:rsidRDefault="7434B93D" w:rsidP="498FB95B">
      <w:pPr>
        <w:pStyle w:val="ListParagraph"/>
        <w:numPr>
          <w:ilvl w:val="0"/>
          <w:numId w:val="1"/>
        </w:numPr>
        <w:tabs>
          <w:tab w:val="left" w:pos="720"/>
        </w:tabs>
        <w:spacing w:after="160" w:line="257" w:lineRule="auto"/>
        <w:jc w:val="both"/>
        <w:rPr>
          <w:rFonts w:ascii="Arial" w:eastAsia="Arial" w:hAnsi="Arial" w:cs="Arial"/>
          <w:sz w:val="24"/>
          <w:szCs w:val="24"/>
        </w:rPr>
      </w:pPr>
      <w:r w:rsidRPr="498FB95B">
        <w:rPr>
          <w:rFonts w:ascii="Arial" w:eastAsia="Arial" w:hAnsi="Arial" w:cs="Arial"/>
          <w:b/>
          <w:bCs/>
          <w:sz w:val="24"/>
          <w:szCs w:val="24"/>
        </w:rPr>
        <w:t>Emotional Support:</w:t>
      </w:r>
      <w:r w:rsidRPr="498FB95B">
        <w:rPr>
          <w:rFonts w:ascii="Arial" w:eastAsia="Arial" w:hAnsi="Arial" w:cs="Arial"/>
          <w:sz w:val="24"/>
          <w:szCs w:val="24"/>
        </w:rPr>
        <w:t xml:space="preserve"> Provide empathetic listening and emotional support to patients and their families</w:t>
      </w:r>
      <w:r w:rsidR="2B936CE7" w:rsidRPr="498FB95B">
        <w:rPr>
          <w:rFonts w:ascii="Arial" w:eastAsia="Arial" w:hAnsi="Arial" w:cs="Arial"/>
          <w:sz w:val="24"/>
          <w:szCs w:val="24"/>
        </w:rPr>
        <w:t xml:space="preserve">. </w:t>
      </w:r>
    </w:p>
    <w:p w14:paraId="05CAFCBB" w14:textId="6BF87BEA" w:rsidR="7434B93D" w:rsidRDefault="7434B93D" w:rsidP="498FB95B">
      <w:pPr>
        <w:pStyle w:val="ListParagraph"/>
        <w:numPr>
          <w:ilvl w:val="0"/>
          <w:numId w:val="1"/>
        </w:numPr>
        <w:tabs>
          <w:tab w:val="left" w:pos="720"/>
        </w:tabs>
        <w:spacing w:after="160" w:line="257" w:lineRule="auto"/>
        <w:jc w:val="both"/>
        <w:rPr>
          <w:rFonts w:ascii="Arial" w:eastAsia="Arial" w:hAnsi="Arial" w:cs="Arial"/>
          <w:sz w:val="24"/>
          <w:szCs w:val="24"/>
        </w:rPr>
      </w:pPr>
      <w:r w:rsidRPr="498FB95B">
        <w:rPr>
          <w:rFonts w:ascii="Arial" w:eastAsia="Arial" w:hAnsi="Arial" w:cs="Arial"/>
          <w:b/>
          <w:bCs/>
          <w:sz w:val="24"/>
          <w:szCs w:val="24"/>
        </w:rPr>
        <w:t>Staff Education and Awareness:</w:t>
      </w:r>
      <w:r w:rsidRPr="498FB95B">
        <w:rPr>
          <w:rFonts w:ascii="Arial" w:eastAsia="Arial" w:hAnsi="Arial" w:cs="Arial"/>
          <w:sz w:val="24"/>
          <w:szCs w:val="24"/>
        </w:rPr>
        <w:t xml:space="preserve"> Work closely with NHS staff to raise awareness of The Brain Charity's services</w:t>
      </w:r>
      <w:r w:rsidR="577BDEEB" w:rsidRPr="498FB95B">
        <w:rPr>
          <w:rFonts w:ascii="Arial" w:eastAsia="Arial" w:hAnsi="Arial" w:cs="Arial"/>
          <w:sz w:val="24"/>
          <w:szCs w:val="24"/>
        </w:rPr>
        <w:t>.</w:t>
      </w:r>
      <w:r w:rsidR="11C011B5" w:rsidRPr="498FB95B">
        <w:rPr>
          <w:rFonts w:ascii="Arial" w:eastAsia="Arial" w:hAnsi="Arial" w:cs="Arial"/>
          <w:sz w:val="24"/>
          <w:szCs w:val="24"/>
        </w:rPr>
        <w:t xml:space="preserve"> </w:t>
      </w:r>
      <w:r w:rsidRPr="498FB95B">
        <w:rPr>
          <w:rFonts w:ascii="Arial" w:eastAsia="Arial" w:hAnsi="Arial" w:cs="Arial"/>
          <w:sz w:val="24"/>
          <w:szCs w:val="24"/>
        </w:rPr>
        <w:t xml:space="preserve">Foster strong relationships with healthcare professionals to ensure collaborative and </w:t>
      </w:r>
      <w:r w:rsidR="55438E58" w:rsidRPr="498FB95B">
        <w:rPr>
          <w:rFonts w:ascii="Arial" w:eastAsia="Arial" w:hAnsi="Arial" w:cs="Arial"/>
          <w:sz w:val="24"/>
          <w:szCs w:val="24"/>
        </w:rPr>
        <w:t>holistic</w:t>
      </w:r>
      <w:r w:rsidRPr="498FB95B">
        <w:rPr>
          <w:rFonts w:ascii="Arial" w:eastAsia="Arial" w:hAnsi="Arial" w:cs="Arial"/>
          <w:sz w:val="24"/>
          <w:szCs w:val="24"/>
        </w:rPr>
        <w:t xml:space="preserve"> patient care. </w:t>
      </w:r>
    </w:p>
    <w:p w14:paraId="4AC77BA3" w14:textId="73AF3B3A" w:rsidR="7434B93D" w:rsidRDefault="7434B93D" w:rsidP="498FB95B">
      <w:pPr>
        <w:pStyle w:val="ListParagraph"/>
        <w:numPr>
          <w:ilvl w:val="0"/>
          <w:numId w:val="1"/>
        </w:numPr>
        <w:tabs>
          <w:tab w:val="left" w:pos="720"/>
        </w:tabs>
        <w:spacing w:after="160" w:line="257" w:lineRule="auto"/>
        <w:jc w:val="both"/>
        <w:rPr>
          <w:rFonts w:ascii="Arial" w:eastAsia="Arial" w:hAnsi="Arial" w:cs="Arial"/>
          <w:sz w:val="24"/>
          <w:szCs w:val="24"/>
        </w:rPr>
      </w:pPr>
      <w:r w:rsidRPr="498FB95B">
        <w:rPr>
          <w:rFonts w:ascii="Arial" w:eastAsia="Arial" w:hAnsi="Arial" w:cs="Arial"/>
          <w:b/>
          <w:bCs/>
          <w:sz w:val="24"/>
          <w:szCs w:val="24"/>
        </w:rPr>
        <w:t>Presentations:</w:t>
      </w:r>
      <w:r w:rsidRPr="498FB95B">
        <w:rPr>
          <w:rFonts w:ascii="Arial" w:eastAsia="Arial" w:hAnsi="Arial" w:cs="Arial"/>
          <w:sz w:val="24"/>
          <w:szCs w:val="24"/>
        </w:rPr>
        <w:t xml:space="preserve"> Develop and deliver presentations to hospital staff, including doctors, nurses, and administrative personnel, on topics related to patient care and the resources offered by The Brain Charity.</w:t>
      </w:r>
    </w:p>
    <w:p w14:paraId="187F0E0D" w14:textId="62B533E8" w:rsidR="7434B93D" w:rsidRDefault="7434B93D" w:rsidP="498FB95B">
      <w:pPr>
        <w:pStyle w:val="ListParagraph"/>
        <w:numPr>
          <w:ilvl w:val="0"/>
          <w:numId w:val="1"/>
        </w:numPr>
        <w:tabs>
          <w:tab w:val="left" w:pos="720"/>
        </w:tabs>
        <w:spacing w:after="160" w:line="257" w:lineRule="auto"/>
        <w:jc w:val="both"/>
        <w:rPr>
          <w:rFonts w:ascii="Arial" w:eastAsia="Arial" w:hAnsi="Arial" w:cs="Arial"/>
          <w:sz w:val="24"/>
          <w:szCs w:val="24"/>
        </w:rPr>
      </w:pPr>
      <w:r w:rsidRPr="498FB95B">
        <w:rPr>
          <w:rFonts w:ascii="Arial" w:eastAsia="Arial" w:hAnsi="Arial" w:cs="Arial"/>
          <w:b/>
          <w:bCs/>
          <w:sz w:val="24"/>
          <w:szCs w:val="24"/>
        </w:rPr>
        <w:t>Record Keeping:</w:t>
      </w:r>
      <w:r w:rsidRPr="498FB95B">
        <w:rPr>
          <w:rFonts w:ascii="Arial" w:eastAsia="Arial" w:hAnsi="Arial" w:cs="Arial"/>
          <w:sz w:val="24"/>
          <w:szCs w:val="24"/>
        </w:rPr>
        <w:t xml:space="preserve"> Maintain detailed and confidential records of patient interactions and support provided, ensuring compliance with hospital policies and data protection regulations.</w:t>
      </w:r>
    </w:p>
    <w:p w14:paraId="2D48714B" w14:textId="24298F79" w:rsidR="00C52CCF" w:rsidRDefault="00C52CCF" w:rsidP="498FB95B">
      <w:pPr>
        <w:contextualSpacing/>
        <w:jc w:val="both"/>
        <w:rPr>
          <w:rFonts w:ascii="Arial" w:eastAsia="Times New Roman" w:hAnsi="Arial" w:cs="Arial"/>
          <w:b/>
          <w:bCs/>
          <w:color w:val="000000" w:themeColor="text1"/>
          <w:sz w:val="24"/>
          <w:szCs w:val="24"/>
        </w:rPr>
      </w:pPr>
      <w:r w:rsidRPr="498FB95B">
        <w:rPr>
          <w:rFonts w:ascii="Arial" w:eastAsia="Times New Roman" w:hAnsi="Arial" w:cs="Arial"/>
          <w:b/>
          <w:bCs/>
          <w:color w:val="000000" w:themeColor="text1"/>
          <w:sz w:val="24"/>
          <w:szCs w:val="24"/>
        </w:rPr>
        <w:t>Other</w:t>
      </w:r>
    </w:p>
    <w:p w14:paraId="250ACC1A" w14:textId="7A0139AC" w:rsidR="00311111" w:rsidRPr="00311111" w:rsidRDefault="00311111" w:rsidP="498FB95B">
      <w:pPr>
        <w:pStyle w:val="ListParagraph"/>
        <w:numPr>
          <w:ilvl w:val="0"/>
          <w:numId w:val="5"/>
        </w:numPr>
        <w:spacing w:after="0" w:line="240" w:lineRule="auto"/>
        <w:jc w:val="both"/>
        <w:rPr>
          <w:rFonts w:ascii="Arial" w:hAnsi="Arial" w:cs="Arial"/>
          <w:sz w:val="24"/>
          <w:szCs w:val="24"/>
        </w:rPr>
      </w:pPr>
      <w:r w:rsidRPr="498FB95B">
        <w:rPr>
          <w:rFonts w:ascii="Arial" w:eastAsia="Times New Roman" w:hAnsi="Arial" w:cs="Arial"/>
          <w:sz w:val="24"/>
          <w:szCs w:val="24"/>
          <w:lang w:eastAsia="en-GB"/>
        </w:rPr>
        <w:t>Take responsibility for being up to date with the charity’s current policies and procedures and to adhere to these.</w:t>
      </w:r>
    </w:p>
    <w:p w14:paraId="16BD5EF0" w14:textId="67A7A250" w:rsidR="00A11C1B" w:rsidRPr="009C47D6" w:rsidRDefault="130618D4" w:rsidP="498FB95B">
      <w:pPr>
        <w:pStyle w:val="ListParagraph"/>
        <w:numPr>
          <w:ilvl w:val="0"/>
          <w:numId w:val="5"/>
        </w:numPr>
        <w:spacing w:after="0" w:line="240" w:lineRule="auto"/>
        <w:jc w:val="both"/>
        <w:rPr>
          <w:rFonts w:ascii="Arial" w:hAnsi="Arial" w:cs="Arial"/>
          <w:sz w:val="24"/>
          <w:szCs w:val="24"/>
        </w:rPr>
      </w:pPr>
      <w:r w:rsidRPr="498FB95B">
        <w:rPr>
          <w:rFonts w:ascii="Arial" w:hAnsi="Arial" w:cs="Arial"/>
          <w:sz w:val="24"/>
          <w:szCs w:val="24"/>
        </w:rPr>
        <w:t>Actively support promotional and fundraising events for The Brain Charity, attending a minimum of 1 fundraising or client-focussed event over the course of a year.</w:t>
      </w:r>
      <w:r w:rsidRPr="498FB95B">
        <w:rPr>
          <w:rFonts w:ascii="Arial" w:hAnsi="Arial" w:cs="Arial"/>
          <w:b/>
          <w:bCs/>
          <w:sz w:val="24"/>
          <w:szCs w:val="24"/>
        </w:rPr>
        <w:t xml:space="preserve"> </w:t>
      </w:r>
    </w:p>
    <w:p w14:paraId="7FC31FD3" w14:textId="1C3E6F0D" w:rsidR="00A11C1B" w:rsidRDefault="00A11C1B" w:rsidP="498FB95B">
      <w:pPr>
        <w:pStyle w:val="ListParagraph"/>
        <w:numPr>
          <w:ilvl w:val="0"/>
          <w:numId w:val="11"/>
        </w:numPr>
        <w:jc w:val="both"/>
        <w:rPr>
          <w:rFonts w:ascii="Arial" w:eastAsia="Times New Roman" w:hAnsi="Arial" w:cs="Arial"/>
          <w:color w:val="000000" w:themeColor="text1"/>
          <w:sz w:val="24"/>
          <w:szCs w:val="24"/>
          <w:lang w:eastAsia="en-GB"/>
        </w:rPr>
      </w:pPr>
      <w:r w:rsidRPr="498FB95B">
        <w:rPr>
          <w:rFonts w:ascii="Arial" w:eastAsia="Times New Roman" w:hAnsi="Arial" w:cs="Arial"/>
          <w:color w:val="000000" w:themeColor="text1"/>
          <w:sz w:val="24"/>
          <w:szCs w:val="24"/>
        </w:rPr>
        <w:t>Carry out any other reasonable tasks which may be required by the charity from time to time.</w:t>
      </w:r>
      <w:r w:rsidRPr="498FB95B">
        <w:rPr>
          <w:rFonts w:ascii="Arial" w:eastAsia="Times New Roman" w:hAnsi="Arial" w:cs="Arial"/>
          <w:color w:val="000000" w:themeColor="text1"/>
          <w:sz w:val="24"/>
          <w:szCs w:val="24"/>
          <w:lang w:eastAsia="en-GB"/>
        </w:rPr>
        <w:t xml:space="preserve"> </w:t>
      </w:r>
    </w:p>
    <w:p w14:paraId="5B43B74C" w14:textId="2173C152" w:rsidR="00C52CCF" w:rsidRPr="00B305B0" w:rsidRDefault="7BA8F25E" w:rsidP="00C52CCF">
      <w:pPr>
        <w:rPr>
          <w:rFonts w:ascii="Arial" w:hAnsi="Arial" w:cs="Arial"/>
          <w:b/>
          <w:bCs/>
          <w:color w:val="000000" w:themeColor="text1"/>
          <w:sz w:val="24"/>
          <w:szCs w:val="24"/>
        </w:rPr>
      </w:pPr>
      <w:r w:rsidRPr="061E3928">
        <w:rPr>
          <w:rFonts w:ascii="Arial" w:hAnsi="Arial" w:cs="Arial"/>
          <w:b/>
          <w:bCs/>
          <w:color w:val="000000" w:themeColor="text1"/>
          <w:sz w:val="24"/>
          <w:szCs w:val="24"/>
        </w:rPr>
        <w:t>Working Conditions</w:t>
      </w:r>
    </w:p>
    <w:p w14:paraId="192C3610" w14:textId="1D5EB9EC" w:rsidR="00B305B0" w:rsidRDefault="7BA8F25E" w:rsidP="498FB95B">
      <w:pPr>
        <w:pStyle w:val="ListParagraph"/>
        <w:numPr>
          <w:ilvl w:val="0"/>
          <w:numId w:val="24"/>
        </w:numPr>
        <w:spacing w:after="0" w:line="240" w:lineRule="auto"/>
        <w:jc w:val="both"/>
        <w:rPr>
          <w:rFonts w:ascii="Arial" w:eastAsia="Arial" w:hAnsi="Arial" w:cs="Arial"/>
          <w:sz w:val="24"/>
          <w:szCs w:val="24"/>
        </w:rPr>
      </w:pPr>
      <w:r w:rsidRPr="498FB95B">
        <w:rPr>
          <w:rFonts w:ascii="Arial" w:eastAsia="Arial" w:hAnsi="Arial" w:cs="Arial"/>
          <w:sz w:val="24"/>
          <w:szCs w:val="24"/>
        </w:rPr>
        <w:t>Hospital facilities can be spread out geographically over a large site</w:t>
      </w:r>
      <w:r w:rsidR="02BEC047" w:rsidRPr="498FB95B">
        <w:rPr>
          <w:rFonts w:ascii="Arial" w:eastAsia="Arial" w:hAnsi="Arial" w:cs="Arial"/>
          <w:sz w:val="24"/>
          <w:szCs w:val="24"/>
        </w:rPr>
        <w:t>.</w:t>
      </w:r>
      <w:r w:rsidRPr="498FB95B">
        <w:rPr>
          <w:rFonts w:ascii="Arial" w:eastAsia="Arial" w:hAnsi="Arial" w:cs="Arial"/>
          <w:sz w:val="24"/>
          <w:szCs w:val="24"/>
        </w:rPr>
        <w:t xml:space="preserve"> </w:t>
      </w:r>
      <w:r w:rsidR="427D8621" w:rsidRPr="498FB95B">
        <w:rPr>
          <w:rFonts w:ascii="Arial" w:eastAsia="Arial" w:hAnsi="Arial" w:cs="Arial"/>
          <w:sz w:val="24"/>
          <w:szCs w:val="24"/>
        </w:rPr>
        <w:t>O</w:t>
      </w:r>
      <w:r w:rsidRPr="498FB95B">
        <w:rPr>
          <w:rFonts w:ascii="Arial" w:eastAsia="Arial" w:hAnsi="Arial" w:cs="Arial"/>
          <w:sz w:val="24"/>
          <w:szCs w:val="24"/>
        </w:rPr>
        <w:t xml:space="preserve">fficers </w:t>
      </w:r>
      <w:r w:rsidR="39109CA2" w:rsidRPr="498FB95B">
        <w:rPr>
          <w:rFonts w:ascii="Arial" w:eastAsia="Arial" w:hAnsi="Arial" w:cs="Arial"/>
          <w:sz w:val="24"/>
          <w:szCs w:val="24"/>
        </w:rPr>
        <w:t>will</w:t>
      </w:r>
      <w:r w:rsidRPr="498FB95B">
        <w:rPr>
          <w:rFonts w:ascii="Arial" w:eastAsia="Arial" w:hAnsi="Arial" w:cs="Arial"/>
          <w:sz w:val="24"/>
          <w:szCs w:val="24"/>
        </w:rPr>
        <w:t xml:space="preserve"> be expected to </w:t>
      </w:r>
      <w:r w:rsidR="5EC69F20" w:rsidRPr="498FB95B">
        <w:rPr>
          <w:rFonts w:ascii="Arial" w:eastAsia="Arial" w:hAnsi="Arial" w:cs="Arial"/>
          <w:sz w:val="24"/>
          <w:szCs w:val="24"/>
        </w:rPr>
        <w:t>attend various</w:t>
      </w:r>
      <w:r w:rsidRPr="498FB95B">
        <w:rPr>
          <w:rFonts w:ascii="Arial" w:eastAsia="Arial" w:hAnsi="Arial" w:cs="Arial"/>
          <w:sz w:val="24"/>
          <w:szCs w:val="24"/>
        </w:rPr>
        <w:t xml:space="preserve"> wards/buildings across their </w:t>
      </w:r>
      <w:r w:rsidR="3EBE49C0" w:rsidRPr="498FB95B">
        <w:rPr>
          <w:rFonts w:ascii="Arial" w:eastAsia="Arial" w:hAnsi="Arial" w:cs="Arial"/>
          <w:sz w:val="24"/>
          <w:szCs w:val="24"/>
        </w:rPr>
        <w:t>allocated location</w:t>
      </w:r>
      <w:r w:rsidR="20AD27B6" w:rsidRPr="498FB95B">
        <w:rPr>
          <w:rFonts w:ascii="Arial" w:eastAsia="Arial" w:hAnsi="Arial" w:cs="Arial"/>
          <w:sz w:val="24"/>
          <w:szCs w:val="24"/>
        </w:rPr>
        <w:t xml:space="preserve"> throughout their day</w:t>
      </w:r>
      <w:r w:rsidRPr="498FB95B">
        <w:rPr>
          <w:rFonts w:ascii="Arial" w:eastAsia="Arial" w:hAnsi="Arial" w:cs="Arial"/>
          <w:sz w:val="24"/>
          <w:szCs w:val="24"/>
        </w:rPr>
        <w:t xml:space="preserve">. </w:t>
      </w:r>
      <w:r w:rsidR="7DADC6D3" w:rsidRPr="498FB95B">
        <w:rPr>
          <w:rFonts w:ascii="Arial" w:eastAsia="Arial" w:hAnsi="Arial" w:cs="Arial"/>
          <w:sz w:val="24"/>
          <w:szCs w:val="24"/>
        </w:rPr>
        <w:t>O</w:t>
      </w:r>
      <w:r w:rsidRPr="498FB95B">
        <w:rPr>
          <w:rFonts w:ascii="Arial" w:eastAsia="Arial" w:hAnsi="Arial" w:cs="Arial"/>
          <w:sz w:val="24"/>
          <w:szCs w:val="24"/>
        </w:rPr>
        <w:t xml:space="preserve">fficers must be able to meet the physical </w:t>
      </w:r>
      <w:r w:rsidRPr="498FB95B">
        <w:rPr>
          <w:rFonts w:ascii="Arial" w:eastAsia="Arial" w:hAnsi="Arial" w:cs="Arial"/>
          <w:sz w:val="24"/>
          <w:szCs w:val="24"/>
        </w:rPr>
        <w:lastRenderedPageBreak/>
        <w:t xml:space="preserve">demands of various trips of several hundred meters between site spaces, multiple times a day. Hospital sites are fully accessible to wheelchairs, and lifts are available, however this can still be physically challenging. </w:t>
      </w:r>
    </w:p>
    <w:p w14:paraId="4E70F46E" w14:textId="122E428D" w:rsidR="061E3928" w:rsidRDefault="061E3928" w:rsidP="498FB95B">
      <w:pPr>
        <w:pStyle w:val="ListParagraph"/>
        <w:spacing w:after="0" w:line="240" w:lineRule="auto"/>
        <w:jc w:val="both"/>
        <w:rPr>
          <w:rFonts w:ascii="Arial" w:eastAsia="Arial" w:hAnsi="Arial" w:cs="Arial"/>
          <w:sz w:val="24"/>
          <w:szCs w:val="24"/>
        </w:rPr>
      </w:pPr>
    </w:p>
    <w:p w14:paraId="5022BF3B" w14:textId="7EF55213" w:rsidR="00B305B0" w:rsidRDefault="7BA8F25E" w:rsidP="498FB95B">
      <w:pPr>
        <w:pStyle w:val="ListParagraph"/>
        <w:numPr>
          <w:ilvl w:val="0"/>
          <w:numId w:val="24"/>
        </w:numPr>
        <w:spacing w:after="0" w:line="240" w:lineRule="auto"/>
        <w:jc w:val="both"/>
        <w:rPr>
          <w:rFonts w:ascii="Arial" w:eastAsia="Arial" w:hAnsi="Arial" w:cs="Arial"/>
          <w:sz w:val="24"/>
          <w:szCs w:val="24"/>
        </w:rPr>
      </w:pPr>
      <w:r w:rsidRPr="498FB95B">
        <w:rPr>
          <w:rFonts w:ascii="Arial" w:eastAsia="Arial" w:hAnsi="Arial" w:cs="Arial"/>
          <w:sz w:val="24"/>
          <w:szCs w:val="24"/>
        </w:rPr>
        <w:t xml:space="preserve">Clients can often need urgent </w:t>
      </w:r>
      <w:r w:rsidR="11B7EF06" w:rsidRPr="498FB95B">
        <w:rPr>
          <w:rFonts w:ascii="Arial" w:eastAsia="Arial" w:hAnsi="Arial" w:cs="Arial"/>
          <w:sz w:val="24"/>
          <w:szCs w:val="24"/>
        </w:rPr>
        <w:t xml:space="preserve">advice, </w:t>
      </w:r>
      <w:r w:rsidR="20DAD3B5" w:rsidRPr="498FB95B">
        <w:rPr>
          <w:rFonts w:ascii="Arial" w:eastAsia="Arial" w:hAnsi="Arial" w:cs="Arial"/>
          <w:sz w:val="24"/>
          <w:szCs w:val="24"/>
        </w:rPr>
        <w:t>and the</w:t>
      </w:r>
      <w:r w:rsidR="575C4EDE" w:rsidRPr="498FB95B">
        <w:rPr>
          <w:rFonts w:ascii="Arial" w:eastAsia="Arial" w:hAnsi="Arial" w:cs="Arial"/>
          <w:sz w:val="24"/>
          <w:szCs w:val="24"/>
        </w:rPr>
        <w:t xml:space="preserve"> nature of the</w:t>
      </w:r>
      <w:r w:rsidR="20DAD3B5" w:rsidRPr="498FB95B">
        <w:rPr>
          <w:rFonts w:ascii="Arial" w:eastAsia="Arial" w:hAnsi="Arial" w:cs="Arial"/>
          <w:sz w:val="24"/>
          <w:szCs w:val="24"/>
        </w:rPr>
        <w:t xml:space="preserve"> work can be varied and unpredictable</w:t>
      </w:r>
      <w:r w:rsidR="7B5D46CC" w:rsidRPr="498FB95B">
        <w:rPr>
          <w:rFonts w:ascii="Arial" w:eastAsia="Arial" w:hAnsi="Arial" w:cs="Arial"/>
          <w:sz w:val="24"/>
          <w:szCs w:val="24"/>
        </w:rPr>
        <w:t>.</w:t>
      </w:r>
      <w:r w:rsidR="72076C09" w:rsidRPr="498FB95B">
        <w:rPr>
          <w:rFonts w:ascii="Arial" w:eastAsia="Arial" w:hAnsi="Arial" w:cs="Arial"/>
          <w:sz w:val="24"/>
          <w:szCs w:val="24"/>
        </w:rPr>
        <w:t xml:space="preserve"> </w:t>
      </w:r>
      <w:r w:rsidRPr="498FB95B">
        <w:rPr>
          <w:rFonts w:ascii="Arial" w:eastAsia="Arial" w:hAnsi="Arial" w:cs="Arial"/>
          <w:sz w:val="24"/>
          <w:szCs w:val="24"/>
        </w:rPr>
        <w:t>Officers will critically triage enquiries and plan their own time accordingly</w:t>
      </w:r>
      <w:r w:rsidR="0130014E" w:rsidRPr="498FB95B">
        <w:rPr>
          <w:rFonts w:ascii="Arial" w:eastAsia="Arial" w:hAnsi="Arial" w:cs="Arial"/>
          <w:sz w:val="24"/>
          <w:szCs w:val="24"/>
        </w:rPr>
        <w:t>.</w:t>
      </w:r>
      <w:r w:rsidRPr="498FB95B">
        <w:rPr>
          <w:rFonts w:ascii="Arial" w:eastAsia="Arial" w:hAnsi="Arial" w:cs="Arial"/>
          <w:sz w:val="24"/>
          <w:szCs w:val="24"/>
        </w:rPr>
        <w:t xml:space="preserve"> </w:t>
      </w:r>
      <w:r w:rsidR="4854A4C6" w:rsidRPr="498FB95B">
        <w:rPr>
          <w:rFonts w:ascii="Arial" w:eastAsia="Arial" w:hAnsi="Arial" w:cs="Arial"/>
          <w:sz w:val="24"/>
          <w:szCs w:val="24"/>
        </w:rPr>
        <w:t xml:space="preserve">They must offer </w:t>
      </w:r>
      <w:r w:rsidRPr="498FB95B">
        <w:rPr>
          <w:rFonts w:ascii="Arial" w:eastAsia="Arial" w:hAnsi="Arial" w:cs="Arial"/>
          <w:sz w:val="24"/>
          <w:szCs w:val="24"/>
        </w:rPr>
        <w:t xml:space="preserve">the most appropriate service for a </w:t>
      </w:r>
      <w:r w:rsidR="28E2A761" w:rsidRPr="498FB95B">
        <w:rPr>
          <w:rFonts w:ascii="Arial" w:eastAsia="Arial" w:hAnsi="Arial" w:cs="Arial"/>
          <w:sz w:val="24"/>
          <w:szCs w:val="24"/>
        </w:rPr>
        <w:t>client's</w:t>
      </w:r>
      <w:r w:rsidRPr="498FB95B">
        <w:rPr>
          <w:rFonts w:ascii="Arial" w:eastAsia="Arial" w:hAnsi="Arial" w:cs="Arial"/>
          <w:sz w:val="24"/>
          <w:szCs w:val="24"/>
        </w:rPr>
        <w:t xml:space="preserve"> level of need</w:t>
      </w:r>
      <w:r w:rsidR="5247B7F3" w:rsidRPr="498FB95B">
        <w:rPr>
          <w:rFonts w:ascii="Arial" w:eastAsia="Arial" w:hAnsi="Arial" w:cs="Arial"/>
          <w:sz w:val="24"/>
          <w:szCs w:val="24"/>
        </w:rPr>
        <w:t xml:space="preserve">, whilst remaining within their role requirements and signposting to additional Brain Charity support systems/external providers where </w:t>
      </w:r>
      <w:r w:rsidR="5DB81187" w:rsidRPr="498FB95B">
        <w:rPr>
          <w:rFonts w:ascii="Arial" w:eastAsia="Arial" w:hAnsi="Arial" w:cs="Arial"/>
          <w:sz w:val="24"/>
          <w:szCs w:val="24"/>
        </w:rPr>
        <w:t>necessary</w:t>
      </w:r>
      <w:r w:rsidRPr="498FB95B">
        <w:rPr>
          <w:rFonts w:ascii="Arial" w:eastAsia="Arial" w:hAnsi="Arial" w:cs="Arial"/>
          <w:sz w:val="24"/>
          <w:szCs w:val="24"/>
        </w:rPr>
        <w:t>.</w:t>
      </w:r>
      <w:r w:rsidR="77463F7A" w:rsidRPr="498FB95B">
        <w:rPr>
          <w:rFonts w:ascii="Arial" w:eastAsia="Arial" w:hAnsi="Arial" w:cs="Arial"/>
          <w:sz w:val="24"/>
          <w:szCs w:val="24"/>
        </w:rPr>
        <w:t xml:space="preserve"> </w:t>
      </w:r>
    </w:p>
    <w:p w14:paraId="554E2ADA" w14:textId="141D4F5C" w:rsidR="061E3928" w:rsidRDefault="061E3928" w:rsidP="498FB95B">
      <w:pPr>
        <w:pStyle w:val="ListParagraph"/>
        <w:spacing w:after="0" w:line="240" w:lineRule="auto"/>
        <w:jc w:val="both"/>
        <w:rPr>
          <w:rFonts w:ascii="Arial" w:eastAsia="Arial" w:hAnsi="Arial" w:cs="Arial"/>
          <w:sz w:val="24"/>
          <w:szCs w:val="24"/>
        </w:rPr>
      </w:pPr>
    </w:p>
    <w:p w14:paraId="600F15D8" w14:textId="4BAD0752" w:rsidR="00B305B0" w:rsidRDefault="7BA8F25E" w:rsidP="498FB95B">
      <w:pPr>
        <w:pStyle w:val="ListParagraph"/>
        <w:numPr>
          <w:ilvl w:val="0"/>
          <w:numId w:val="24"/>
        </w:numPr>
        <w:spacing w:after="0" w:line="240" w:lineRule="auto"/>
        <w:jc w:val="both"/>
        <w:rPr>
          <w:rFonts w:ascii="Arial" w:eastAsia="Arial" w:hAnsi="Arial" w:cs="Arial"/>
          <w:sz w:val="24"/>
          <w:szCs w:val="24"/>
        </w:rPr>
      </w:pPr>
      <w:r w:rsidRPr="498FB95B">
        <w:rPr>
          <w:rFonts w:ascii="Arial" w:eastAsia="Arial" w:hAnsi="Arial" w:cs="Arial"/>
          <w:sz w:val="24"/>
          <w:szCs w:val="24"/>
        </w:rPr>
        <w:t xml:space="preserve">Officers must be ready to support clients emotionally through traumatic circumstances, often at short notice and with little information beforehand.   </w:t>
      </w:r>
    </w:p>
    <w:p w14:paraId="5EA4728B" w14:textId="39C3AEA7" w:rsidR="061E3928" w:rsidRDefault="061E3928" w:rsidP="498FB95B">
      <w:pPr>
        <w:pStyle w:val="ListParagraph"/>
        <w:spacing w:after="0" w:line="240" w:lineRule="auto"/>
        <w:jc w:val="both"/>
        <w:rPr>
          <w:rFonts w:ascii="Arial" w:eastAsia="Arial" w:hAnsi="Arial" w:cs="Arial"/>
          <w:sz w:val="24"/>
          <w:szCs w:val="24"/>
        </w:rPr>
      </w:pPr>
    </w:p>
    <w:p w14:paraId="3DC5F063" w14:textId="00C0347B" w:rsidR="00B305B0" w:rsidRDefault="7BA8F25E" w:rsidP="498FB95B">
      <w:pPr>
        <w:pStyle w:val="ListParagraph"/>
        <w:numPr>
          <w:ilvl w:val="0"/>
          <w:numId w:val="24"/>
        </w:numPr>
        <w:spacing w:after="0" w:line="240" w:lineRule="auto"/>
        <w:jc w:val="both"/>
        <w:rPr>
          <w:rFonts w:ascii="Arial" w:eastAsia="Arial" w:hAnsi="Arial" w:cs="Arial"/>
          <w:sz w:val="24"/>
          <w:szCs w:val="24"/>
        </w:rPr>
      </w:pPr>
      <w:r w:rsidRPr="498FB95B">
        <w:rPr>
          <w:rFonts w:ascii="Arial" w:eastAsia="Arial" w:hAnsi="Arial" w:cs="Arial"/>
          <w:sz w:val="24"/>
          <w:szCs w:val="24"/>
        </w:rPr>
        <w:t>By nature, hospital spaces are fast paced, loud, and emotionally charged environments which can be challenging to work in. Officers must be comfortable working to a high standard within this environment.</w:t>
      </w:r>
    </w:p>
    <w:p w14:paraId="08C48828" w14:textId="4046F2EA" w:rsidR="061E3928" w:rsidRDefault="061E3928" w:rsidP="498FB95B">
      <w:pPr>
        <w:pStyle w:val="ListParagraph"/>
        <w:spacing w:after="0" w:line="240" w:lineRule="auto"/>
        <w:jc w:val="both"/>
        <w:rPr>
          <w:rFonts w:ascii="Arial" w:eastAsia="Arial" w:hAnsi="Arial" w:cs="Arial"/>
          <w:sz w:val="24"/>
          <w:szCs w:val="24"/>
        </w:rPr>
      </w:pPr>
    </w:p>
    <w:p w14:paraId="4143E53A" w14:textId="74BE1864" w:rsidR="00B305B0" w:rsidRDefault="7BA8F25E" w:rsidP="498FB95B">
      <w:pPr>
        <w:pStyle w:val="ListParagraph"/>
        <w:numPr>
          <w:ilvl w:val="0"/>
          <w:numId w:val="24"/>
        </w:numPr>
        <w:spacing w:after="0" w:line="240" w:lineRule="auto"/>
        <w:jc w:val="both"/>
        <w:rPr>
          <w:rFonts w:ascii="Arial" w:eastAsia="Arial" w:hAnsi="Arial" w:cs="Arial"/>
          <w:sz w:val="24"/>
          <w:szCs w:val="24"/>
        </w:rPr>
      </w:pPr>
      <w:r w:rsidRPr="498FB95B">
        <w:rPr>
          <w:rFonts w:ascii="Arial" w:eastAsia="Arial" w:hAnsi="Arial" w:cs="Arial"/>
          <w:sz w:val="24"/>
          <w:szCs w:val="24"/>
        </w:rPr>
        <w:t xml:space="preserve">It is not possible to know the answers to all client questions at the time they arise due to the combination of complex conditions and their own personal circumstances. Officers need </w:t>
      </w:r>
      <w:r w:rsidR="40092C73" w:rsidRPr="498FB95B">
        <w:rPr>
          <w:rFonts w:ascii="Arial" w:eastAsia="Arial" w:hAnsi="Arial" w:cs="Arial"/>
          <w:sz w:val="24"/>
          <w:szCs w:val="24"/>
        </w:rPr>
        <w:t xml:space="preserve">to be able to quickly </w:t>
      </w:r>
      <w:r w:rsidRPr="498FB95B">
        <w:rPr>
          <w:rFonts w:ascii="Arial" w:eastAsia="Arial" w:hAnsi="Arial" w:cs="Arial"/>
          <w:sz w:val="24"/>
          <w:szCs w:val="24"/>
        </w:rPr>
        <w:t xml:space="preserve">research when these knowledge gaps arise. </w:t>
      </w:r>
    </w:p>
    <w:p w14:paraId="3DB9077C" w14:textId="28A93DD1" w:rsidR="061E3928" w:rsidRDefault="061E3928" w:rsidP="498FB95B">
      <w:pPr>
        <w:pStyle w:val="ListParagraph"/>
        <w:spacing w:after="0" w:line="240" w:lineRule="auto"/>
        <w:jc w:val="both"/>
        <w:rPr>
          <w:rFonts w:ascii="Arial" w:eastAsia="Arial" w:hAnsi="Arial" w:cs="Arial"/>
          <w:sz w:val="24"/>
          <w:szCs w:val="24"/>
        </w:rPr>
      </w:pPr>
    </w:p>
    <w:p w14:paraId="7D75B9A6" w14:textId="0435B7F9" w:rsidR="1374B655" w:rsidRDefault="1374B655" w:rsidP="498FB95B">
      <w:pPr>
        <w:pStyle w:val="ListParagraph"/>
        <w:numPr>
          <w:ilvl w:val="0"/>
          <w:numId w:val="24"/>
        </w:numPr>
        <w:spacing w:after="0" w:line="240" w:lineRule="auto"/>
        <w:jc w:val="both"/>
        <w:rPr>
          <w:rFonts w:ascii="Arial" w:eastAsia="Arial" w:hAnsi="Arial" w:cs="Arial"/>
          <w:sz w:val="24"/>
          <w:szCs w:val="24"/>
        </w:rPr>
      </w:pPr>
      <w:r w:rsidRPr="498FB95B">
        <w:rPr>
          <w:rFonts w:ascii="Arial" w:eastAsia="Arial" w:hAnsi="Arial" w:cs="Arial"/>
          <w:sz w:val="24"/>
          <w:szCs w:val="24"/>
        </w:rPr>
        <w:t xml:space="preserve">Hospital staff </w:t>
      </w:r>
      <w:r w:rsidR="58745F5E" w:rsidRPr="498FB95B">
        <w:rPr>
          <w:rFonts w:ascii="Arial" w:eastAsia="Arial" w:hAnsi="Arial" w:cs="Arial"/>
          <w:sz w:val="24"/>
          <w:szCs w:val="24"/>
        </w:rPr>
        <w:t>turnover</w:t>
      </w:r>
      <w:r w:rsidRPr="498FB95B">
        <w:rPr>
          <w:rFonts w:ascii="Arial" w:eastAsia="Arial" w:hAnsi="Arial" w:cs="Arial"/>
          <w:sz w:val="24"/>
          <w:szCs w:val="24"/>
        </w:rPr>
        <w:t xml:space="preserve"> can be high. </w:t>
      </w:r>
      <w:r w:rsidR="130088F5" w:rsidRPr="498FB95B">
        <w:rPr>
          <w:rFonts w:ascii="Arial" w:eastAsia="Arial" w:hAnsi="Arial" w:cs="Arial"/>
          <w:sz w:val="24"/>
          <w:szCs w:val="24"/>
        </w:rPr>
        <w:t>Hospital Engagement Officers</w:t>
      </w:r>
      <w:r w:rsidRPr="498FB95B">
        <w:rPr>
          <w:rFonts w:ascii="Arial" w:eastAsia="Arial" w:hAnsi="Arial" w:cs="Arial"/>
          <w:sz w:val="24"/>
          <w:szCs w:val="24"/>
        </w:rPr>
        <w:t xml:space="preserve"> will need to be comfortable meeting new people regularly and have a persistent and tenacious attitude towards advocating the value of The Brain Charity services</w:t>
      </w:r>
      <w:r w:rsidR="523A7CEC" w:rsidRPr="498FB95B">
        <w:rPr>
          <w:rFonts w:ascii="Arial" w:eastAsia="Arial" w:hAnsi="Arial" w:cs="Arial"/>
          <w:sz w:val="24"/>
          <w:szCs w:val="24"/>
        </w:rPr>
        <w:t xml:space="preserve">. </w:t>
      </w:r>
    </w:p>
    <w:p w14:paraId="3C60A832" w14:textId="7846CE3A" w:rsidR="061E3928" w:rsidRDefault="061E3928" w:rsidP="498FB95B">
      <w:pPr>
        <w:pStyle w:val="ListParagraph"/>
        <w:spacing w:after="0" w:line="240" w:lineRule="auto"/>
        <w:jc w:val="both"/>
        <w:rPr>
          <w:rFonts w:ascii="Arial" w:eastAsia="Arial" w:hAnsi="Arial" w:cs="Arial"/>
          <w:sz w:val="24"/>
          <w:szCs w:val="24"/>
        </w:rPr>
      </w:pPr>
    </w:p>
    <w:p w14:paraId="64BDB0AB" w14:textId="77777777" w:rsidR="00B305B0" w:rsidRDefault="7BA8F25E" w:rsidP="498FB95B">
      <w:pPr>
        <w:pStyle w:val="ListParagraph"/>
        <w:numPr>
          <w:ilvl w:val="0"/>
          <w:numId w:val="24"/>
        </w:numPr>
        <w:spacing w:after="0" w:line="240" w:lineRule="auto"/>
        <w:jc w:val="both"/>
        <w:rPr>
          <w:rFonts w:eastAsia="Times New Roman"/>
          <w:sz w:val="24"/>
          <w:szCs w:val="24"/>
        </w:rPr>
      </w:pPr>
      <w:r w:rsidRPr="498FB95B">
        <w:rPr>
          <w:rFonts w:ascii="Arial" w:eastAsia="Arial" w:hAnsi="Arial" w:cs="Arial"/>
          <w:sz w:val="24"/>
          <w:szCs w:val="24"/>
        </w:rPr>
        <w:t>Patients with traumatic brain injuries can be challenging to work with at times. During the recovery process clients are often confused, can experience mood swings, and present with difficult behaviour. Officers must be able to approach all clients with empathy and patience.</w:t>
      </w:r>
      <w:r w:rsidRPr="498FB95B">
        <w:rPr>
          <w:rFonts w:eastAsia="Times New Roman"/>
          <w:sz w:val="24"/>
          <w:szCs w:val="24"/>
        </w:rPr>
        <w:t xml:space="preserve">   </w:t>
      </w:r>
    </w:p>
    <w:p w14:paraId="5C2F7EB7" w14:textId="77777777" w:rsidR="00B305B0" w:rsidRDefault="00B305B0" w:rsidP="498FB95B">
      <w:pPr>
        <w:spacing w:after="0" w:line="312" w:lineRule="atLeast"/>
        <w:jc w:val="both"/>
        <w:textAlignment w:val="baseline"/>
        <w:rPr>
          <w:rFonts w:eastAsia="Times New Roman" w:cs="Arial"/>
          <w:color w:val="000000"/>
          <w:sz w:val="28"/>
          <w:szCs w:val="28"/>
          <w:lang w:eastAsia="en-GB"/>
        </w:rPr>
      </w:pPr>
    </w:p>
    <w:p w14:paraId="0410F24D" w14:textId="77777777" w:rsidR="00B305B0" w:rsidRDefault="00B305B0" w:rsidP="00C52CCF">
      <w:pPr>
        <w:rPr>
          <w:rFonts w:ascii="Arial" w:hAnsi="Arial" w:cs="Arial"/>
          <w:color w:val="000000" w:themeColor="text1"/>
          <w:sz w:val="24"/>
          <w:szCs w:val="24"/>
        </w:rPr>
      </w:pPr>
    </w:p>
    <w:p w14:paraId="28A29B75" w14:textId="6AFBFECD" w:rsidR="00565508" w:rsidRDefault="00565508" w:rsidP="00C52CCF">
      <w:pPr>
        <w:rPr>
          <w:rFonts w:ascii="Arial" w:hAnsi="Arial" w:cs="Arial"/>
          <w:color w:val="000000" w:themeColor="text1"/>
          <w:sz w:val="24"/>
          <w:szCs w:val="24"/>
        </w:rPr>
      </w:pPr>
    </w:p>
    <w:p w14:paraId="1B97D61A" w14:textId="55B2A285" w:rsidR="498FB95B" w:rsidRDefault="498FB95B" w:rsidP="498FB95B">
      <w:pPr>
        <w:rPr>
          <w:rFonts w:ascii="Arial" w:hAnsi="Arial" w:cs="Arial"/>
          <w:color w:val="000000" w:themeColor="text1"/>
          <w:sz w:val="24"/>
          <w:szCs w:val="24"/>
        </w:rPr>
      </w:pPr>
    </w:p>
    <w:p w14:paraId="7526C497" w14:textId="21D8FFBF" w:rsidR="498FB95B" w:rsidRDefault="498FB95B" w:rsidP="498FB95B">
      <w:pPr>
        <w:rPr>
          <w:rFonts w:ascii="Arial" w:hAnsi="Arial" w:cs="Arial"/>
          <w:color w:val="000000" w:themeColor="text1"/>
          <w:sz w:val="24"/>
          <w:szCs w:val="24"/>
        </w:rPr>
      </w:pPr>
    </w:p>
    <w:p w14:paraId="435A82F1" w14:textId="70D3710F" w:rsidR="061E3928" w:rsidRDefault="061E3928" w:rsidP="061E3928">
      <w:pPr>
        <w:jc w:val="center"/>
        <w:rPr>
          <w:b/>
          <w:bCs/>
          <w:sz w:val="32"/>
          <w:szCs w:val="32"/>
        </w:rPr>
      </w:pPr>
    </w:p>
    <w:p w14:paraId="570DD5B4" w14:textId="0DE7050D" w:rsidR="061E3928" w:rsidRDefault="061E3928" w:rsidP="061E3928">
      <w:pPr>
        <w:jc w:val="center"/>
        <w:rPr>
          <w:b/>
          <w:bCs/>
          <w:sz w:val="32"/>
          <w:szCs w:val="32"/>
        </w:rPr>
      </w:pPr>
    </w:p>
    <w:p w14:paraId="4201B10B" w14:textId="67358388" w:rsidR="061E3928" w:rsidRDefault="061E3928" w:rsidP="061E3928">
      <w:pPr>
        <w:jc w:val="center"/>
        <w:rPr>
          <w:b/>
          <w:bCs/>
          <w:sz w:val="32"/>
          <w:szCs w:val="32"/>
        </w:rPr>
      </w:pPr>
    </w:p>
    <w:p w14:paraId="7A1F3534" w14:textId="77777777" w:rsidR="005D735D" w:rsidRDefault="005D735D" w:rsidP="061E3928">
      <w:pPr>
        <w:jc w:val="center"/>
        <w:rPr>
          <w:b/>
          <w:bCs/>
          <w:sz w:val="32"/>
          <w:szCs w:val="32"/>
        </w:rPr>
      </w:pPr>
    </w:p>
    <w:p w14:paraId="36BBE830" w14:textId="2254F497" w:rsidR="061E3928" w:rsidRDefault="061E3928" w:rsidP="061E3928">
      <w:pPr>
        <w:jc w:val="center"/>
        <w:rPr>
          <w:b/>
          <w:bCs/>
          <w:sz w:val="32"/>
          <w:szCs w:val="32"/>
        </w:rPr>
      </w:pPr>
    </w:p>
    <w:p w14:paraId="54C1A20A" w14:textId="77777777" w:rsidR="00565508" w:rsidRPr="004822B2" w:rsidRDefault="00565508" w:rsidP="00565508">
      <w:pPr>
        <w:jc w:val="center"/>
        <w:rPr>
          <w:b/>
          <w:sz w:val="32"/>
          <w:szCs w:val="20"/>
        </w:rPr>
      </w:pPr>
      <w:r w:rsidRPr="004822B2">
        <w:rPr>
          <w:b/>
          <w:sz w:val="32"/>
          <w:szCs w:val="20"/>
        </w:rPr>
        <w:lastRenderedPageBreak/>
        <w:t>Person Specification</w:t>
      </w:r>
    </w:p>
    <w:tbl>
      <w:tblPr>
        <w:tblStyle w:val="TableGrid"/>
        <w:tblW w:w="9209" w:type="dxa"/>
        <w:tblLook w:val="04A0" w:firstRow="1" w:lastRow="0" w:firstColumn="1" w:lastColumn="0" w:noHBand="0" w:noVBand="1"/>
      </w:tblPr>
      <w:tblGrid>
        <w:gridCol w:w="1936"/>
        <w:gridCol w:w="5745"/>
        <w:gridCol w:w="1528"/>
      </w:tblGrid>
      <w:tr w:rsidR="00565508" w:rsidRPr="004822B2" w14:paraId="3E6D8DE7" w14:textId="77777777" w:rsidTr="498FB95B">
        <w:trPr>
          <w:trHeight w:val="616"/>
        </w:trPr>
        <w:tc>
          <w:tcPr>
            <w:tcW w:w="1936" w:type="dxa"/>
          </w:tcPr>
          <w:p w14:paraId="237236FF" w14:textId="77777777" w:rsidR="00565508" w:rsidRPr="004822B2" w:rsidRDefault="00565508" w:rsidP="00823D16">
            <w:pPr>
              <w:rPr>
                <w:rFonts w:ascii="Arial" w:hAnsi="Arial" w:cs="Arial"/>
                <w:b/>
                <w:sz w:val="24"/>
                <w:szCs w:val="24"/>
              </w:rPr>
            </w:pPr>
            <w:r w:rsidRPr="004822B2">
              <w:rPr>
                <w:rFonts w:ascii="Arial" w:hAnsi="Arial" w:cs="Arial"/>
                <w:b/>
                <w:sz w:val="24"/>
                <w:szCs w:val="24"/>
              </w:rPr>
              <w:t xml:space="preserve">Area </w:t>
            </w:r>
          </w:p>
        </w:tc>
        <w:tc>
          <w:tcPr>
            <w:tcW w:w="5745" w:type="dxa"/>
          </w:tcPr>
          <w:p w14:paraId="6FB4948C" w14:textId="77777777" w:rsidR="00565508" w:rsidRPr="004822B2" w:rsidRDefault="00565508" w:rsidP="00823D16">
            <w:pPr>
              <w:rPr>
                <w:rFonts w:ascii="Arial" w:hAnsi="Arial" w:cs="Arial"/>
                <w:b/>
                <w:sz w:val="24"/>
                <w:szCs w:val="24"/>
              </w:rPr>
            </w:pPr>
            <w:r w:rsidRPr="004822B2">
              <w:rPr>
                <w:rFonts w:ascii="Arial" w:hAnsi="Arial" w:cs="Arial"/>
                <w:b/>
                <w:sz w:val="24"/>
                <w:szCs w:val="24"/>
              </w:rPr>
              <w:t>Detail of requirements</w:t>
            </w:r>
          </w:p>
          <w:p w14:paraId="7DB3BCBC" w14:textId="77777777" w:rsidR="00565508" w:rsidRPr="004822B2" w:rsidRDefault="00565508" w:rsidP="00823D16">
            <w:pPr>
              <w:rPr>
                <w:rFonts w:ascii="Arial" w:hAnsi="Arial" w:cs="Arial"/>
                <w:b/>
                <w:sz w:val="24"/>
                <w:szCs w:val="24"/>
              </w:rPr>
            </w:pPr>
          </w:p>
        </w:tc>
        <w:tc>
          <w:tcPr>
            <w:tcW w:w="1528" w:type="dxa"/>
          </w:tcPr>
          <w:p w14:paraId="735C7E7E" w14:textId="77777777" w:rsidR="00565508" w:rsidRPr="004822B2" w:rsidRDefault="00565508" w:rsidP="00823D16">
            <w:pPr>
              <w:rPr>
                <w:rFonts w:ascii="Arial" w:hAnsi="Arial" w:cs="Arial"/>
                <w:b/>
                <w:sz w:val="24"/>
                <w:szCs w:val="24"/>
              </w:rPr>
            </w:pPr>
            <w:r w:rsidRPr="004822B2">
              <w:rPr>
                <w:rFonts w:ascii="Arial" w:hAnsi="Arial" w:cs="Arial"/>
                <w:b/>
                <w:sz w:val="24"/>
                <w:szCs w:val="24"/>
              </w:rPr>
              <w:t xml:space="preserve">Essential / Desirable </w:t>
            </w:r>
          </w:p>
        </w:tc>
      </w:tr>
      <w:tr w:rsidR="00565508" w:rsidRPr="004822B2" w14:paraId="629B3DF7" w14:textId="77777777" w:rsidTr="498FB95B">
        <w:trPr>
          <w:trHeight w:val="1203"/>
        </w:trPr>
        <w:tc>
          <w:tcPr>
            <w:tcW w:w="1936" w:type="dxa"/>
          </w:tcPr>
          <w:p w14:paraId="0BE9A093" w14:textId="77777777" w:rsidR="00565508" w:rsidRPr="004822B2" w:rsidRDefault="00565508" w:rsidP="00823D16">
            <w:pPr>
              <w:rPr>
                <w:rFonts w:ascii="Arial" w:hAnsi="Arial" w:cs="Arial"/>
                <w:sz w:val="24"/>
                <w:szCs w:val="24"/>
              </w:rPr>
            </w:pPr>
            <w:r w:rsidRPr="004822B2">
              <w:rPr>
                <w:rFonts w:ascii="Arial" w:hAnsi="Arial" w:cs="Arial"/>
                <w:sz w:val="24"/>
                <w:szCs w:val="24"/>
              </w:rPr>
              <w:t>Qualifications</w:t>
            </w:r>
          </w:p>
        </w:tc>
        <w:tc>
          <w:tcPr>
            <w:tcW w:w="5745" w:type="dxa"/>
          </w:tcPr>
          <w:p w14:paraId="1CC1F016" w14:textId="77777777" w:rsidR="00565508" w:rsidRPr="004822B2" w:rsidRDefault="00565508" w:rsidP="00823D16">
            <w:pPr>
              <w:rPr>
                <w:rFonts w:ascii="Arial" w:hAnsi="Arial" w:cs="Arial"/>
                <w:sz w:val="24"/>
                <w:szCs w:val="24"/>
              </w:rPr>
            </w:pPr>
            <w:r w:rsidRPr="004822B2">
              <w:rPr>
                <w:rFonts w:ascii="Arial" w:hAnsi="Arial" w:cs="Arial"/>
                <w:sz w:val="24"/>
                <w:szCs w:val="24"/>
              </w:rPr>
              <w:t>Educated to CSE/GCSE level or equivalent.</w:t>
            </w:r>
          </w:p>
          <w:p w14:paraId="572436CF" w14:textId="77777777" w:rsidR="00565508" w:rsidRPr="004822B2" w:rsidRDefault="00565508" w:rsidP="00823D16">
            <w:pPr>
              <w:rPr>
                <w:rFonts w:ascii="Arial" w:hAnsi="Arial" w:cs="Arial"/>
                <w:sz w:val="24"/>
                <w:szCs w:val="24"/>
              </w:rPr>
            </w:pPr>
          </w:p>
          <w:p w14:paraId="23579398" w14:textId="77777777" w:rsidR="00565508" w:rsidRPr="004822B2" w:rsidRDefault="00565508" w:rsidP="00823D16">
            <w:pPr>
              <w:rPr>
                <w:rFonts w:ascii="Arial" w:hAnsi="Arial" w:cs="Arial"/>
                <w:sz w:val="24"/>
                <w:szCs w:val="24"/>
              </w:rPr>
            </w:pPr>
            <w:r w:rsidRPr="004822B2">
              <w:rPr>
                <w:rFonts w:ascii="Arial" w:hAnsi="Arial" w:cs="Arial"/>
                <w:sz w:val="24"/>
                <w:szCs w:val="24"/>
              </w:rPr>
              <w:t>A-levels and/or relevant vocational qualifications.</w:t>
            </w:r>
          </w:p>
          <w:p w14:paraId="71C5F360" w14:textId="77777777" w:rsidR="00565508" w:rsidRPr="004822B2" w:rsidRDefault="00565508" w:rsidP="00823D16">
            <w:pPr>
              <w:rPr>
                <w:rFonts w:ascii="Arial" w:hAnsi="Arial" w:cs="Arial"/>
                <w:sz w:val="24"/>
                <w:szCs w:val="24"/>
              </w:rPr>
            </w:pPr>
          </w:p>
          <w:p w14:paraId="52169CD0" w14:textId="77777777" w:rsidR="00565508" w:rsidRPr="004822B2" w:rsidRDefault="00565508" w:rsidP="00823D16">
            <w:pPr>
              <w:rPr>
                <w:rFonts w:ascii="Arial" w:hAnsi="Arial" w:cs="Arial"/>
                <w:sz w:val="24"/>
                <w:szCs w:val="24"/>
              </w:rPr>
            </w:pPr>
            <w:r w:rsidRPr="004822B2">
              <w:rPr>
                <w:rFonts w:ascii="Arial" w:hAnsi="Arial" w:cs="Arial"/>
                <w:sz w:val="24"/>
                <w:szCs w:val="24"/>
              </w:rPr>
              <w:t>Degree or equivalent in relevant area.</w:t>
            </w:r>
          </w:p>
        </w:tc>
        <w:tc>
          <w:tcPr>
            <w:tcW w:w="1528" w:type="dxa"/>
          </w:tcPr>
          <w:p w14:paraId="488AC9FA" w14:textId="77777777" w:rsidR="00565508" w:rsidRPr="004822B2" w:rsidRDefault="00565508" w:rsidP="00823D16">
            <w:pPr>
              <w:rPr>
                <w:rFonts w:ascii="Arial" w:hAnsi="Arial" w:cs="Arial"/>
                <w:sz w:val="24"/>
                <w:szCs w:val="24"/>
              </w:rPr>
            </w:pPr>
            <w:r w:rsidRPr="004822B2">
              <w:rPr>
                <w:rFonts w:ascii="Arial" w:hAnsi="Arial" w:cs="Arial"/>
                <w:sz w:val="24"/>
                <w:szCs w:val="24"/>
              </w:rPr>
              <w:t>E</w:t>
            </w:r>
          </w:p>
          <w:p w14:paraId="0F7363AD" w14:textId="77777777" w:rsidR="00565508" w:rsidRPr="004822B2" w:rsidRDefault="00565508" w:rsidP="00823D16">
            <w:pPr>
              <w:rPr>
                <w:rFonts w:ascii="Arial" w:hAnsi="Arial" w:cs="Arial"/>
                <w:sz w:val="24"/>
                <w:szCs w:val="24"/>
              </w:rPr>
            </w:pPr>
          </w:p>
          <w:p w14:paraId="58C38DE2" w14:textId="77777777" w:rsidR="00565508" w:rsidRPr="004822B2" w:rsidRDefault="00565508" w:rsidP="00823D16">
            <w:pPr>
              <w:rPr>
                <w:rFonts w:ascii="Arial" w:hAnsi="Arial" w:cs="Arial"/>
                <w:sz w:val="24"/>
                <w:szCs w:val="24"/>
              </w:rPr>
            </w:pPr>
            <w:r w:rsidRPr="004822B2">
              <w:rPr>
                <w:rFonts w:ascii="Arial" w:hAnsi="Arial" w:cs="Arial"/>
                <w:sz w:val="24"/>
                <w:szCs w:val="24"/>
              </w:rPr>
              <w:t>D</w:t>
            </w:r>
          </w:p>
          <w:p w14:paraId="2D6385D2" w14:textId="77777777" w:rsidR="00565508" w:rsidRPr="004822B2" w:rsidRDefault="00565508" w:rsidP="00823D16">
            <w:pPr>
              <w:rPr>
                <w:rFonts w:ascii="Arial" w:hAnsi="Arial" w:cs="Arial"/>
                <w:sz w:val="24"/>
                <w:szCs w:val="24"/>
              </w:rPr>
            </w:pPr>
          </w:p>
          <w:p w14:paraId="5E118EAC" w14:textId="77777777" w:rsidR="00565508" w:rsidRPr="004822B2" w:rsidRDefault="00565508" w:rsidP="00823D16">
            <w:pPr>
              <w:rPr>
                <w:rFonts w:ascii="Arial" w:hAnsi="Arial" w:cs="Arial"/>
                <w:sz w:val="24"/>
                <w:szCs w:val="24"/>
              </w:rPr>
            </w:pPr>
            <w:r w:rsidRPr="004822B2">
              <w:rPr>
                <w:rFonts w:ascii="Arial" w:hAnsi="Arial" w:cs="Arial"/>
                <w:sz w:val="24"/>
                <w:szCs w:val="24"/>
              </w:rPr>
              <w:t>D</w:t>
            </w:r>
          </w:p>
        </w:tc>
      </w:tr>
      <w:tr w:rsidR="00565508" w:rsidRPr="004822B2" w14:paraId="76E3D2A5" w14:textId="77777777" w:rsidTr="498FB95B">
        <w:tc>
          <w:tcPr>
            <w:tcW w:w="1936" w:type="dxa"/>
          </w:tcPr>
          <w:p w14:paraId="78A512A1" w14:textId="77777777" w:rsidR="00565508" w:rsidRPr="004822B2" w:rsidRDefault="00565508" w:rsidP="00823D16">
            <w:pPr>
              <w:rPr>
                <w:rFonts w:ascii="Arial" w:hAnsi="Arial" w:cs="Arial"/>
                <w:sz w:val="24"/>
                <w:szCs w:val="24"/>
              </w:rPr>
            </w:pPr>
            <w:r w:rsidRPr="004822B2">
              <w:rPr>
                <w:rFonts w:ascii="Arial" w:hAnsi="Arial" w:cs="Arial"/>
                <w:sz w:val="24"/>
                <w:szCs w:val="24"/>
              </w:rPr>
              <w:t xml:space="preserve">Skills </w:t>
            </w:r>
            <w:r>
              <w:rPr>
                <w:rFonts w:ascii="Arial" w:hAnsi="Arial" w:cs="Arial"/>
                <w:sz w:val="24"/>
                <w:szCs w:val="24"/>
              </w:rPr>
              <w:t>&amp; abilities</w:t>
            </w:r>
          </w:p>
        </w:tc>
        <w:tc>
          <w:tcPr>
            <w:tcW w:w="5745" w:type="dxa"/>
          </w:tcPr>
          <w:p w14:paraId="6FC8ABE3" w14:textId="77777777" w:rsidR="00565508" w:rsidRPr="004822B2" w:rsidRDefault="00565508" w:rsidP="00823D16">
            <w:pPr>
              <w:rPr>
                <w:rFonts w:ascii="Arial" w:hAnsi="Arial" w:cs="Arial"/>
                <w:sz w:val="24"/>
                <w:szCs w:val="24"/>
              </w:rPr>
            </w:pPr>
            <w:r w:rsidRPr="004822B2">
              <w:rPr>
                <w:rFonts w:ascii="Arial" w:hAnsi="Arial" w:cs="Arial"/>
                <w:sz w:val="24"/>
                <w:szCs w:val="24"/>
              </w:rPr>
              <w:t>Good organisational skills.</w:t>
            </w:r>
          </w:p>
          <w:p w14:paraId="007717FC" w14:textId="77777777" w:rsidR="00565508" w:rsidRPr="004822B2" w:rsidRDefault="00565508" w:rsidP="00823D16">
            <w:pPr>
              <w:rPr>
                <w:rFonts w:ascii="Arial" w:hAnsi="Arial" w:cs="Arial"/>
                <w:sz w:val="24"/>
                <w:szCs w:val="24"/>
              </w:rPr>
            </w:pPr>
          </w:p>
          <w:p w14:paraId="73DFBD0A" w14:textId="77777777" w:rsidR="00565508" w:rsidRPr="004822B2" w:rsidRDefault="00565508" w:rsidP="00823D16">
            <w:pPr>
              <w:rPr>
                <w:rFonts w:ascii="Arial" w:hAnsi="Arial" w:cs="Arial"/>
                <w:sz w:val="24"/>
                <w:szCs w:val="24"/>
              </w:rPr>
            </w:pPr>
            <w:r w:rsidRPr="004822B2">
              <w:rPr>
                <w:rFonts w:ascii="Arial" w:hAnsi="Arial" w:cs="Arial"/>
                <w:sz w:val="24"/>
                <w:szCs w:val="24"/>
              </w:rPr>
              <w:t>Basic I.T. skills.</w:t>
            </w:r>
          </w:p>
          <w:p w14:paraId="69642610" w14:textId="77777777" w:rsidR="00565508" w:rsidRPr="004822B2" w:rsidRDefault="00565508" w:rsidP="00823D16">
            <w:pPr>
              <w:rPr>
                <w:rFonts w:ascii="Arial" w:hAnsi="Arial" w:cs="Arial"/>
                <w:sz w:val="24"/>
                <w:szCs w:val="24"/>
              </w:rPr>
            </w:pPr>
          </w:p>
          <w:p w14:paraId="42151BBD" w14:textId="77777777" w:rsidR="00565508" w:rsidRDefault="7732EB6C" w:rsidP="00823D16">
            <w:pPr>
              <w:rPr>
                <w:rFonts w:ascii="Arial" w:hAnsi="Arial" w:cs="Arial"/>
                <w:sz w:val="24"/>
                <w:szCs w:val="24"/>
              </w:rPr>
            </w:pPr>
            <w:r w:rsidRPr="061E3928">
              <w:rPr>
                <w:rFonts w:ascii="Arial" w:hAnsi="Arial" w:cs="Arial"/>
                <w:sz w:val="24"/>
                <w:szCs w:val="24"/>
              </w:rPr>
              <w:t>Accurate record keeping and report writing.</w:t>
            </w:r>
          </w:p>
          <w:p w14:paraId="5D011C0F" w14:textId="615DB95A" w:rsidR="061E3928" w:rsidRDefault="061E3928" w:rsidP="061E3928">
            <w:pPr>
              <w:rPr>
                <w:rFonts w:ascii="Arial" w:hAnsi="Arial" w:cs="Arial"/>
                <w:sz w:val="24"/>
                <w:szCs w:val="24"/>
              </w:rPr>
            </w:pPr>
          </w:p>
          <w:p w14:paraId="3ED5F907" w14:textId="5D640046" w:rsidR="00565508" w:rsidRPr="004822B2" w:rsidRDefault="2E5FC4AE" w:rsidP="00823D16">
            <w:pPr>
              <w:rPr>
                <w:rFonts w:ascii="Arial" w:hAnsi="Arial" w:cs="Arial"/>
                <w:sz w:val="24"/>
                <w:szCs w:val="24"/>
              </w:rPr>
            </w:pPr>
            <w:r w:rsidRPr="061E3928">
              <w:rPr>
                <w:rFonts w:ascii="Arial" w:hAnsi="Arial" w:cs="Arial"/>
                <w:sz w:val="24"/>
                <w:szCs w:val="24"/>
              </w:rPr>
              <w:t xml:space="preserve">Good presentation skills </w:t>
            </w:r>
          </w:p>
        </w:tc>
        <w:tc>
          <w:tcPr>
            <w:tcW w:w="1528" w:type="dxa"/>
          </w:tcPr>
          <w:p w14:paraId="31BF5371" w14:textId="77777777" w:rsidR="00565508" w:rsidRPr="004822B2" w:rsidRDefault="00565508" w:rsidP="00823D16">
            <w:pPr>
              <w:rPr>
                <w:rFonts w:ascii="Arial" w:hAnsi="Arial" w:cs="Arial"/>
                <w:sz w:val="24"/>
                <w:szCs w:val="24"/>
              </w:rPr>
            </w:pPr>
            <w:r w:rsidRPr="004822B2">
              <w:rPr>
                <w:rFonts w:ascii="Arial" w:hAnsi="Arial" w:cs="Arial"/>
                <w:sz w:val="24"/>
                <w:szCs w:val="24"/>
              </w:rPr>
              <w:t>E</w:t>
            </w:r>
          </w:p>
          <w:p w14:paraId="13F0DDFC" w14:textId="77777777" w:rsidR="00565508" w:rsidRPr="004822B2" w:rsidRDefault="00565508" w:rsidP="00823D16">
            <w:pPr>
              <w:rPr>
                <w:rFonts w:ascii="Arial" w:hAnsi="Arial" w:cs="Arial"/>
                <w:sz w:val="24"/>
                <w:szCs w:val="24"/>
              </w:rPr>
            </w:pPr>
          </w:p>
          <w:p w14:paraId="1A80CE69" w14:textId="77777777" w:rsidR="00565508" w:rsidRPr="004822B2" w:rsidRDefault="00565508" w:rsidP="00823D16">
            <w:pPr>
              <w:rPr>
                <w:rFonts w:ascii="Arial" w:hAnsi="Arial" w:cs="Arial"/>
                <w:sz w:val="24"/>
                <w:szCs w:val="24"/>
              </w:rPr>
            </w:pPr>
            <w:r w:rsidRPr="004822B2">
              <w:rPr>
                <w:rFonts w:ascii="Arial" w:hAnsi="Arial" w:cs="Arial"/>
                <w:sz w:val="24"/>
                <w:szCs w:val="24"/>
              </w:rPr>
              <w:t>E</w:t>
            </w:r>
          </w:p>
          <w:p w14:paraId="5A7B5F05" w14:textId="77777777" w:rsidR="00565508" w:rsidRPr="004822B2" w:rsidRDefault="00565508" w:rsidP="00823D16">
            <w:pPr>
              <w:rPr>
                <w:rFonts w:ascii="Arial" w:hAnsi="Arial" w:cs="Arial"/>
                <w:sz w:val="24"/>
                <w:szCs w:val="24"/>
              </w:rPr>
            </w:pPr>
          </w:p>
          <w:p w14:paraId="1390CBC8" w14:textId="193F23A4" w:rsidR="00565508" w:rsidRPr="004822B2" w:rsidRDefault="7732EB6C" w:rsidP="061E3928">
            <w:pPr>
              <w:rPr>
                <w:rFonts w:ascii="Arial" w:hAnsi="Arial" w:cs="Arial"/>
                <w:sz w:val="24"/>
                <w:szCs w:val="24"/>
              </w:rPr>
            </w:pPr>
            <w:r w:rsidRPr="061E3928">
              <w:rPr>
                <w:rFonts w:ascii="Arial" w:hAnsi="Arial" w:cs="Arial"/>
                <w:sz w:val="24"/>
                <w:szCs w:val="24"/>
              </w:rPr>
              <w:t>E</w:t>
            </w:r>
          </w:p>
          <w:p w14:paraId="20D77A8E" w14:textId="6B9BA9F3" w:rsidR="00565508" w:rsidRPr="004822B2" w:rsidRDefault="00565508" w:rsidP="061E3928">
            <w:pPr>
              <w:rPr>
                <w:rFonts w:ascii="Arial" w:hAnsi="Arial" w:cs="Arial"/>
                <w:sz w:val="24"/>
                <w:szCs w:val="24"/>
              </w:rPr>
            </w:pPr>
          </w:p>
          <w:p w14:paraId="49F92A98" w14:textId="38B81385" w:rsidR="00565508" w:rsidRPr="004822B2" w:rsidRDefault="3D066BAA" w:rsidP="061E3928">
            <w:pPr>
              <w:rPr>
                <w:rFonts w:ascii="Arial" w:hAnsi="Arial" w:cs="Arial"/>
                <w:sz w:val="24"/>
                <w:szCs w:val="24"/>
              </w:rPr>
            </w:pPr>
            <w:r w:rsidRPr="061E3928">
              <w:rPr>
                <w:rFonts w:ascii="Arial" w:hAnsi="Arial" w:cs="Arial"/>
                <w:sz w:val="24"/>
                <w:szCs w:val="24"/>
              </w:rPr>
              <w:t>E</w:t>
            </w:r>
          </w:p>
        </w:tc>
      </w:tr>
      <w:tr w:rsidR="00565508" w:rsidRPr="004822B2" w14:paraId="0B33FF5F" w14:textId="77777777" w:rsidTr="498FB95B">
        <w:tc>
          <w:tcPr>
            <w:tcW w:w="1936" w:type="dxa"/>
          </w:tcPr>
          <w:p w14:paraId="1D150472" w14:textId="77777777" w:rsidR="00565508" w:rsidRPr="004822B2" w:rsidRDefault="00565508" w:rsidP="00823D16">
            <w:pPr>
              <w:rPr>
                <w:rFonts w:ascii="Arial" w:hAnsi="Arial" w:cs="Arial"/>
                <w:sz w:val="24"/>
                <w:szCs w:val="24"/>
              </w:rPr>
            </w:pPr>
            <w:r w:rsidRPr="004822B2">
              <w:rPr>
                <w:rFonts w:ascii="Arial" w:hAnsi="Arial" w:cs="Arial"/>
                <w:sz w:val="24"/>
                <w:szCs w:val="24"/>
              </w:rPr>
              <w:t>Personal attributes</w:t>
            </w:r>
          </w:p>
        </w:tc>
        <w:tc>
          <w:tcPr>
            <w:tcW w:w="5745" w:type="dxa"/>
          </w:tcPr>
          <w:p w14:paraId="4A5850AC" w14:textId="72D16164" w:rsidR="00565508" w:rsidRPr="004822B2" w:rsidRDefault="7732EB6C" w:rsidP="00823D16">
            <w:pPr>
              <w:rPr>
                <w:rFonts w:ascii="Arial" w:eastAsia="Calibri" w:hAnsi="Arial" w:cs="Arial"/>
                <w:sz w:val="24"/>
                <w:szCs w:val="24"/>
              </w:rPr>
            </w:pPr>
            <w:r w:rsidRPr="061E3928">
              <w:rPr>
                <w:rFonts w:ascii="Arial" w:eastAsia="Calibri" w:hAnsi="Arial" w:cs="Arial"/>
                <w:sz w:val="24"/>
                <w:szCs w:val="24"/>
              </w:rPr>
              <w:t>Confident</w:t>
            </w:r>
            <w:r w:rsidR="53BB6039" w:rsidRPr="061E3928">
              <w:rPr>
                <w:rFonts w:ascii="Arial" w:eastAsia="Calibri" w:hAnsi="Arial" w:cs="Arial"/>
                <w:sz w:val="24"/>
                <w:szCs w:val="24"/>
              </w:rPr>
              <w:t xml:space="preserve">, </w:t>
            </w:r>
            <w:r w:rsidRPr="061E3928">
              <w:rPr>
                <w:rFonts w:ascii="Arial" w:eastAsia="Calibri" w:hAnsi="Arial" w:cs="Arial"/>
                <w:sz w:val="24"/>
                <w:szCs w:val="24"/>
              </w:rPr>
              <w:t>outgoing</w:t>
            </w:r>
            <w:r w:rsidR="043F5534" w:rsidRPr="061E3928">
              <w:rPr>
                <w:rFonts w:ascii="Arial" w:eastAsia="Calibri" w:hAnsi="Arial" w:cs="Arial"/>
                <w:sz w:val="24"/>
                <w:szCs w:val="24"/>
              </w:rPr>
              <w:t xml:space="preserve"> and </w:t>
            </w:r>
            <w:r w:rsidR="50C004C5" w:rsidRPr="061E3928">
              <w:rPr>
                <w:rFonts w:ascii="Arial" w:eastAsia="Calibri" w:hAnsi="Arial" w:cs="Arial"/>
                <w:sz w:val="24"/>
                <w:szCs w:val="24"/>
              </w:rPr>
              <w:t>tenacious</w:t>
            </w:r>
            <w:r w:rsidRPr="061E3928">
              <w:rPr>
                <w:rFonts w:ascii="Arial" w:eastAsia="Calibri" w:hAnsi="Arial" w:cs="Arial"/>
                <w:sz w:val="24"/>
                <w:szCs w:val="24"/>
              </w:rPr>
              <w:t>.</w:t>
            </w:r>
          </w:p>
          <w:p w14:paraId="391BA65C" w14:textId="77777777" w:rsidR="00565508" w:rsidRPr="004822B2" w:rsidRDefault="00565508" w:rsidP="00823D16">
            <w:pPr>
              <w:rPr>
                <w:rFonts w:ascii="Arial" w:eastAsia="Calibri" w:hAnsi="Arial" w:cs="Arial"/>
                <w:sz w:val="24"/>
                <w:szCs w:val="24"/>
              </w:rPr>
            </w:pPr>
          </w:p>
          <w:p w14:paraId="74C9E306" w14:textId="77777777" w:rsidR="00565508" w:rsidRDefault="00565508" w:rsidP="00823D16">
            <w:pPr>
              <w:rPr>
                <w:rFonts w:ascii="Arial" w:eastAsia="Calibri" w:hAnsi="Arial" w:cs="Arial"/>
                <w:sz w:val="24"/>
                <w:szCs w:val="24"/>
              </w:rPr>
            </w:pPr>
            <w:r w:rsidRPr="004822B2">
              <w:rPr>
                <w:rFonts w:ascii="Arial" w:eastAsia="Calibri" w:hAnsi="Arial" w:cs="Arial"/>
                <w:sz w:val="24"/>
                <w:szCs w:val="24"/>
              </w:rPr>
              <w:t>Strong communication and people skills.</w:t>
            </w:r>
          </w:p>
          <w:p w14:paraId="00174196" w14:textId="77777777" w:rsidR="00565508" w:rsidRPr="003328C3" w:rsidRDefault="00565508" w:rsidP="00823D16">
            <w:pPr>
              <w:rPr>
                <w:rFonts w:ascii="Arial" w:eastAsia="Calibri" w:hAnsi="Arial" w:cs="Arial"/>
                <w:sz w:val="24"/>
                <w:szCs w:val="24"/>
              </w:rPr>
            </w:pPr>
          </w:p>
          <w:p w14:paraId="173BDA42" w14:textId="77777777" w:rsidR="00565508" w:rsidRPr="004822B2" w:rsidRDefault="00565508" w:rsidP="00823D16">
            <w:pPr>
              <w:rPr>
                <w:rFonts w:ascii="Arial" w:hAnsi="Arial" w:cs="Arial"/>
                <w:sz w:val="24"/>
                <w:szCs w:val="24"/>
              </w:rPr>
            </w:pPr>
            <w:r w:rsidRPr="004822B2">
              <w:rPr>
                <w:rFonts w:ascii="Arial" w:hAnsi="Arial" w:cs="Arial"/>
                <w:sz w:val="24"/>
                <w:szCs w:val="24"/>
              </w:rPr>
              <w:t>Ability to communicate with people from a wide range of backgrounds and with a wide range of abilities.</w:t>
            </w:r>
          </w:p>
          <w:p w14:paraId="6E30C362" w14:textId="77777777" w:rsidR="00565508" w:rsidRPr="004822B2" w:rsidRDefault="00565508" w:rsidP="00823D16">
            <w:pPr>
              <w:rPr>
                <w:rFonts w:ascii="Arial" w:hAnsi="Arial" w:cs="Arial"/>
                <w:sz w:val="24"/>
                <w:szCs w:val="24"/>
              </w:rPr>
            </w:pPr>
          </w:p>
          <w:p w14:paraId="5FC470F1" w14:textId="77777777" w:rsidR="00565508" w:rsidRPr="004822B2" w:rsidRDefault="00565508" w:rsidP="00823D16">
            <w:pPr>
              <w:rPr>
                <w:rFonts w:ascii="Arial" w:eastAsia="Calibri" w:hAnsi="Arial" w:cs="Arial"/>
                <w:sz w:val="24"/>
                <w:szCs w:val="24"/>
              </w:rPr>
            </w:pPr>
            <w:r w:rsidRPr="004822B2">
              <w:rPr>
                <w:rFonts w:ascii="Arial" w:eastAsia="Calibri" w:hAnsi="Arial" w:cs="Arial"/>
                <w:sz w:val="24"/>
                <w:szCs w:val="24"/>
              </w:rPr>
              <w:t>Personable and empathic.</w:t>
            </w:r>
          </w:p>
          <w:p w14:paraId="0E2DBC60" w14:textId="77777777" w:rsidR="00565508" w:rsidRPr="004822B2" w:rsidRDefault="00565508" w:rsidP="00823D16">
            <w:pPr>
              <w:rPr>
                <w:rFonts w:ascii="Arial" w:eastAsia="Calibri" w:hAnsi="Arial" w:cs="Arial"/>
                <w:sz w:val="24"/>
                <w:szCs w:val="24"/>
              </w:rPr>
            </w:pPr>
          </w:p>
          <w:p w14:paraId="0BA054CB" w14:textId="04D48CAD" w:rsidR="00565508" w:rsidRPr="004822B2" w:rsidRDefault="7732EB6C" w:rsidP="00823D16">
            <w:pPr>
              <w:rPr>
                <w:rFonts w:ascii="Arial" w:hAnsi="Arial" w:cs="Arial"/>
                <w:sz w:val="24"/>
                <w:szCs w:val="24"/>
              </w:rPr>
            </w:pPr>
            <w:r w:rsidRPr="061E3928">
              <w:rPr>
                <w:rFonts w:ascii="Arial" w:hAnsi="Arial" w:cs="Arial"/>
                <w:sz w:val="24"/>
                <w:szCs w:val="24"/>
              </w:rPr>
              <w:t>Willingness to work outside normal office hours</w:t>
            </w:r>
            <w:r w:rsidR="3F53212C" w:rsidRPr="061E3928">
              <w:rPr>
                <w:rFonts w:ascii="Arial" w:hAnsi="Arial" w:cs="Arial"/>
                <w:sz w:val="24"/>
                <w:szCs w:val="24"/>
              </w:rPr>
              <w:t xml:space="preserve"> on occasion</w:t>
            </w:r>
            <w:r w:rsidRPr="061E3928">
              <w:rPr>
                <w:rFonts w:ascii="Arial" w:hAnsi="Arial" w:cs="Arial"/>
                <w:sz w:val="24"/>
                <w:szCs w:val="24"/>
              </w:rPr>
              <w:t>.</w:t>
            </w:r>
          </w:p>
          <w:p w14:paraId="20E19FC7" w14:textId="77777777" w:rsidR="00565508" w:rsidRPr="004822B2" w:rsidRDefault="00565508" w:rsidP="00823D16">
            <w:pPr>
              <w:rPr>
                <w:rFonts w:ascii="Arial" w:eastAsia="Calibri" w:hAnsi="Arial" w:cs="Arial"/>
                <w:sz w:val="24"/>
                <w:szCs w:val="24"/>
              </w:rPr>
            </w:pPr>
          </w:p>
          <w:p w14:paraId="0ABB5955" w14:textId="77777777" w:rsidR="00565508" w:rsidRDefault="00565508" w:rsidP="00823D16">
            <w:pPr>
              <w:rPr>
                <w:rFonts w:ascii="Arial" w:eastAsia="Calibri" w:hAnsi="Arial" w:cs="Arial"/>
                <w:sz w:val="24"/>
                <w:szCs w:val="24"/>
              </w:rPr>
            </w:pPr>
            <w:r w:rsidRPr="004822B2">
              <w:rPr>
                <w:rFonts w:ascii="Arial" w:eastAsia="Calibri" w:hAnsi="Arial" w:cs="Arial"/>
                <w:sz w:val="24"/>
                <w:szCs w:val="24"/>
              </w:rPr>
              <w:t>Commitment to equal opportunities</w:t>
            </w:r>
            <w:r>
              <w:rPr>
                <w:rFonts w:ascii="Arial" w:eastAsia="Calibri" w:hAnsi="Arial" w:cs="Arial"/>
                <w:sz w:val="24"/>
                <w:szCs w:val="24"/>
              </w:rPr>
              <w:t>.</w:t>
            </w:r>
          </w:p>
          <w:p w14:paraId="505EC2A8" w14:textId="77777777" w:rsidR="00565508" w:rsidRDefault="00565508" w:rsidP="00823D16">
            <w:pPr>
              <w:rPr>
                <w:rFonts w:ascii="Arial" w:eastAsia="Calibri" w:hAnsi="Arial" w:cs="Arial"/>
                <w:sz w:val="24"/>
                <w:szCs w:val="24"/>
              </w:rPr>
            </w:pPr>
          </w:p>
          <w:p w14:paraId="5E5E8A62" w14:textId="77777777" w:rsidR="00565508" w:rsidRPr="004822B2" w:rsidRDefault="00565508" w:rsidP="00823D16">
            <w:pPr>
              <w:rPr>
                <w:rFonts w:ascii="Arial" w:eastAsia="Calibri" w:hAnsi="Arial" w:cs="Arial"/>
                <w:sz w:val="24"/>
                <w:szCs w:val="24"/>
              </w:rPr>
            </w:pPr>
            <w:r>
              <w:rPr>
                <w:rFonts w:ascii="Arial" w:eastAsia="Calibri" w:hAnsi="Arial" w:cs="Arial"/>
                <w:sz w:val="24"/>
                <w:szCs w:val="24"/>
              </w:rPr>
              <w:t xml:space="preserve">Resilient and resourceful. </w:t>
            </w:r>
          </w:p>
        </w:tc>
        <w:tc>
          <w:tcPr>
            <w:tcW w:w="1528" w:type="dxa"/>
          </w:tcPr>
          <w:p w14:paraId="6BEFCC42" w14:textId="77777777" w:rsidR="00565508" w:rsidRPr="004822B2" w:rsidRDefault="00565508" w:rsidP="00823D16">
            <w:pPr>
              <w:rPr>
                <w:rFonts w:ascii="Arial" w:hAnsi="Arial" w:cs="Arial"/>
                <w:sz w:val="24"/>
                <w:szCs w:val="24"/>
              </w:rPr>
            </w:pPr>
            <w:r w:rsidRPr="004822B2">
              <w:rPr>
                <w:rFonts w:ascii="Arial" w:hAnsi="Arial" w:cs="Arial"/>
                <w:sz w:val="24"/>
                <w:szCs w:val="24"/>
              </w:rPr>
              <w:t>E</w:t>
            </w:r>
          </w:p>
          <w:p w14:paraId="697BE713" w14:textId="77777777" w:rsidR="00565508" w:rsidRPr="004822B2" w:rsidRDefault="00565508" w:rsidP="00823D16">
            <w:pPr>
              <w:rPr>
                <w:rFonts w:ascii="Arial" w:hAnsi="Arial" w:cs="Arial"/>
                <w:sz w:val="24"/>
                <w:szCs w:val="24"/>
              </w:rPr>
            </w:pPr>
          </w:p>
          <w:p w14:paraId="515CC1B5" w14:textId="77777777" w:rsidR="00565508" w:rsidRPr="004822B2" w:rsidRDefault="00565508" w:rsidP="00823D16">
            <w:pPr>
              <w:rPr>
                <w:rFonts w:ascii="Arial" w:hAnsi="Arial" w:cs="Arial"/>
                <w:sz w:val="24"/>
                <w:szCs w:val="24"/>
              </w:rPr>
            </w:pPr>
            <w:r w:rsidRPr="004822B2">
              <w:rPr>
                <w:rFonts w:ascii="Arial" w:hAnsi="Arial" w:cs="Arial"/>
                <w:sz w:val="24"/>
                <w:szCs w:val="24"/>
              </w:rPr>
              <w:t>E</w:t>
            </w:r>
          </w:p>
          <w:p w14:paraId="6E80159E" w14:textId="77777777" w:rsidR="00565508" w:rsidRPr="004822B2" w:rsidRDefault="00565508" w:rsidP="00823D16">
            <w:pPr>
              <w:rPr>
                <w:rFonts w:ascii="Arial" w:hAnsi="Arial" w:cs="Arial"/>
                <w:sz w:val="24"/>
                <w:szCs w:val="24"/>
              </w:rPr>
            </w:pPr>
          </w:p>
          <w:p w14:paraId="42CA3892" w14:textId="77777777" w:rsidR="00565508" w:rsidRPr="004822B2" w:rsidRDefault="00565508" w:rsidP="00823D16">
            <w:pPr>
              <w:rPr>
                <w:rFonts w:ascii="Arial" w:hAnsi="Arial" w:cs="Arial"/>
                <w:sz w:val="24"/>
                <w:szCs w:val="24"/>
              </w:rPr>
            </w:pPr>
            <w:r w:rsidRPr="004822B2">
              <w:rPr>
                <w:rFonts w:ascii="Arial" w:hAnsi="Arial" w:cs="Arial"/>
                <w:sz w:val="24"/>
                <w:szCs w:val="24"/>
              </w:rPr>
              <w:t>E</w:t>
            </w:r>
          </w:p>
          <w:p w14:paraId="62E921B6" w14:textId="77777777" w:rsidR="00565508" w:rsidRPr="004822B2" w:rsidRDefault="00565508" w:rsidP="00823D16">
            <w:pPr>
              <w:rPr>
                <w:rFonts w:ascii="Arial" w:hAnsi="Arial" w:cs="Arial"/>
                <w:sz w:val="24"/>
                <w:szCs w:val="24"/>
              </w:rPr>
            </w:pPr>
          </w:p>
          <w:p w14:paraId="24BF39CE" w14:textId="77777777" w:rsidR="00565508" w:rsidRPr="004822B2" w:rsidRDefault="00565508" w:rsidP="00823D16">
            <w:pPr>
              <w:rPr>
                <w:rFonts w:ascii="Arial" w:hAnsi="Arial" w:cs="Arial"/>
                <w:sz w:val="24"/>
                <w:szCs w:val="24"/>
              </w:rPr>
            </w:pPr>
          </w:p>
          <w:p w14:paraId="4146408D" w14:textId="7C4E6EF9" w:rsidR="498FB95B" w:rsidRDefault="498FB95B" w:rsidP="498FB95B">
            <w:pPr>
              <w:rPr>
                <w:rFonts w:ascii="Arial" w:hAnsi="Arial" w:cs="Arial"/>
                <w:sz w:val="24"/>
                <w:szCs w:val="24"/>
              </w:rPr>
            </w:pPr>
          </w:p>
          <w:p w14:paraId="03F36A25" w14:textId="311B33F1" w:rsidR="00565508" w:rsidRPr="004822B2" w:rsidRDefault="7732EB6C" w:rsidP="061E3928">
            <w:pPr>
              <w:rPr>
                <w:rFonts w:ascii="Arial" w:hAnsi="Arial" w:cs="Arial"/>
                <w:sz w:val="24"/>
                <w:szCs w:val="24"/>
              </w:rPr>
            </w:pPr>
            <w:r w:rsidRPr="498FB95B">
              <w:rPr>
                <w:rFonts w:ascii="Arial" w:hAnsi="Arial" w:cs="Arial"/>
                <w:sz w:val="24"/>
                <w:szCs w:val="24"/>
              </w:rPr>
              <w:t>E</w:t>
            </w:r>
          </w:p>
          <w:p w14:paraId="2EA0136A" w14:textId="5BF5C41D" w:rsidR="01DEDBD2" w:rsidRDefault="01DEDBD2" w:rsidP="01DEDBD2">
            <w:pPr>
              <w:rPr>
                <w:rFonts w:ascii="Arial" w:hAnsi="Arial" w:cs="Arial"/>
                <w:sz w:val="24"/>
                <w:szCs w:val="24"/>
              </w:rPr>
            </w:pPr>
          </w:p>
          <w:p w14:paraId="0E056AC9" w14:textId="77777777" w:rsidR="00565508" w:rsidRPr="004822B2" w:rsidRDefault="00565508" w:rsidP="00823D16">
            <w:pPr>
              <w:rPr>
                <w:rFonts w:ascii="Arial" w:hAnsi="Arial" w:cs="Arial"/>
                <w:sz w:val="24"/>
                <w:szCs w:val="24"/>
              </w:rPr>
            </w:pPr>
            <w:r w:rsidRPr="004822B2">
              <w:rPr>
                <w:rFonts w:ascii="Arial" w:hAnsi="Arial" w:cs="Arial"/>
                <w:sz w:val="24"/>
                <w:szCs w:val="24"/>
              </w:rPr>
              <w:t>E</w:t>
            </w:r>
          </w:p>
          <w:p w14:paraId="00DE4ECE" w14:textId="77777777" w:rsidR="00565508" w:rsidRPr="004822B2" w:rsidRDefault="00565508" w:rsidP="00823D16">
            <w:pPr>
              <w:rPr>
                <w:rFonts w:ascii="Arial" w:hAnsi="Arial" w:cs="Arial"/>
                <w:sz w:val="24"/>
                <w:szCs w:val="24"/>
              </w:rPr>
            </w:pPr>
          </w:p>
          <w:p w14:paraId="7514C813" w14:textId="71028FC7" w:rsidR="061E3928" w:rsidRDefault="061E3928" w:rsidP="061E3928">
            <w:pPr>
              <w:rPr>
                <w:rFonts w:ascii="Arial" w:hAnsi="Arial" w:cs="Arial"/>
                <w:sz w:val="24"/>
                <w:szCs w:val="24"/>
              </w:rPr>
            </w:pPr>
          </w:p>
          <w:p w14:paraId="6B81E7A3" w14:textId="7C9D97D9" w:rsidR="00565508" w:rsidRDefault="00565508" w:rsidP="01DEDBD2">
            <w:pPr>
              <w:rPr>
                <w:rFonts w:ascii="Arial" w:hAnsi="Arial" w:cs="Arial"/>
                <w:sz w:val="24"/>
                <w:szCs w:val="24"/>
              </w:rPr>
            </w:pPr>
            <w:r w:rsidRPr="01DEDBD2">
              <w:rPr>
                <w:rFonts w:ascii="Arial" w:hAnsi="Arial" w:cs="Arial"/>
                <w:sz w:val="24"/>
                <w:szCs w:val="24"/>
              </w:rPr>
              <w:t>E</w:t>
            </w:r>
          </w:p>
          <w:p w14:paraId="71A037E6" w14:textId="77777777" w:rsidR="00565508" w:rsidRDefault="00565508" w:rsidP="00823D16">
            <w:pPr>
              <w:rPr>
                <w:rFonts w:ascii="Arial" w:hAnsi="Arial" w:cs="Arial"/>
                <w:sz w:val="24"/>
                <w:szCs w:val="24"/>
              </w:rPr>
            </w:pPr>
          </w:p>
          <w:p w14:paraId="2A8D5649" w14:textId="77777777" w:rsidR="00565508" w:rsidRPr="004822B2" w:rsidRDefault="00565508" w:rsidP="00823D16">
            <w:pPr>
              <w:rPr>
                <w:rFonts w:ascii="Arial" w:hAnsi="Arial" w:cs="Arial"/>
                <w:sz w:val="24"/>
                <w:szCs w:val="24"/>
              </w:rPr>
            </w:pPr>
            <w:r>
              <w:rPr>
                <w:rFonts w:ascii="Arial" w:hAnsi="Arial" w:cs="Arial"/>
                <w:sz w:val="24"/>
                <w:szCs w:val="24"/>
              </w:rPr>
              <w:t>E</w:t>
            </w:r>
          </w:p>
        </w:tc>
      </w:tr>
      <w:tr w:rsidR="00565508" w:rsidRPr="004822B2" w14:paraId="2C5C8AC3" w14:textId="77777777" w:rsidTr="498FB95B">
        <w:tc>
          <w:tcPr>
            <w:tcW w:w="1936" w:type="dxa"/>
          </w:tcPr>
          <w:p w14:paraId="64D8929C" w14:textId="77777777" w:rsidR="00565508" w:rsidRPr="004822B2" w:rsidRDefault="00565508" w:rsidP="00823D16">
            <w:pPr>
              <w:rPr>
                <w:rFonts w:ascii="Arial" w:hAnsi="Arial" w:cs="Arial"/>
                <w:sz w:val="24"/>
                <w:szCs w:val="24"/>
              </w:rPr>
            </w:pPr>
            <w:r w:rsidRPr="004822B2">
              <w:rPr>
                <w:rFonts w:ascii="Arial" w:hAnsi="Arial" w:cs="Arial"/>
                <w:sz w:val="24"/>
                <w:szCs w:val="24"/>
              </w:rPr>
              <w:t>Knowledge &amp; Experience</w:t>
            </w:r>
          </w:p>
        </w:tc>
        <w:tc>
          <w:tcPr>
            <w:tcW w:w="5745" w:type="dxa"/>
          </w:tcPr>
          <w:p w14:paraId="637D663A" w14:textId="77777777" w:rsidR="00565508" w:rsidRPr="004822B2" w:rsidRDefault="00565508" w:rsidP="00823D16">
            <w:pPr>
              <w:rPr>
                <w:rFonts w:ascii="Arial" w:hAnsi="Arial" w:cs="Arial"/>
                <w:sz w:val="24"/>
                <w:szCs w:val="24"/>
              </w:rPr>
            </w:pPr>
            <w:r w:rsidRPr="004822B2">
              <w:rPr>
                <w:rFonts w:ascii="Arial" w:hAnsi="Arial" w:cs="Arial"/>
                <w:sz w:val="24"/>
                <w:szCs w:val="24"/>
              </w:rPr>
              <w:t>Experience of working with people who have a disability and or a neurological condition</w:t>
            </w:r>
            <w:r>
              <w:rPr>
                <w:rFonts w:ascii="Arial" w:hAnsi="Arial" w:cs="Arial"/>
                <w:sz w:val="24"/>
                <w:szCs w:val="24"/>
              </w:rPr>
              <w:t>.</w:t>
            </w:r>
          </w:p>
          <w:p w14:paraId="5CC7AD10" w14:textId="77777777" w:rsidR="00565508" w:rsidRPr="004822B2" w:rsidRDefault="00565508" w:rsidP="00823D16">
            <w:pPr>
              <w:rPr>
                <w:rFonts w:ascii="Arial" w:hAnsi="Arial" w:cs="Arial"/>
                <w:sz w:val="24"/>
                <w:szCs w:val="24"/>
              </w:rPr>
            </w:pPr>
          </w:p>
          <w:p w14:paraId="73473186" w14:textId="77777777" w:rsidR="00565508" w:rsidRPr="004822B2" w:rsidRDefault="00565508" w:rsidP="00823D16">
            <w:pPr>
              <w:rPr>
                <w:rFonts w:ascii="Arial" w:hAnsi="Arial" w:cs="Arial"/>
                <w:sz w:val="24"/>
                <w:szCs w:val="24"/>
              </w:rPr>
            </w:pPr>
            <w:r w:rsidRPr="004822B2">
              <w:rPr>
                <w:rFonts w:ascii="Arial" w:hAnsi="Arial" w:cs="Arial"/>
                <w:sz w:val="24"/>
                <w:szCs w:val="24"/>
              </w:rPr>
              <w:t xml:space="preserve">Knowledge of the </w:t>
            </w:r>
            <w:r>
              <w:rPr>
                <w:rFonts w:ascii="Arial" w:hAnsi="Arial" w:cs="Arial"/>
                <w:sz w:val="24"/>
                <w:szCs w:val="24"/>
              </w:rPr>
              <w:t>s</w:t>
            </w:r>
            <w:r w:rsidRPr="004822B2">
              <w:rPr>
                <w:rFonts w:ascii="Arial" w:hAnsi="Arial" w:cs="Arial"/>
                <w:sz w:val="24"/>
                <w:szCs w:val="24"/>
              </w:rPr>
              <w:t xml:space="preserve">ocial / </w:t>
            </w:r>
            <w:r>
              <w:rPr>
                <w:rFonts w:ascii="Arial" w:hAnsi="Arial" w:cs="Arial"/>
                <w:sz w:val="24"/>
                <w:szCs w:val="24"/>
              </w:rPr>
              <w:t>h</w:t>
            </w:r>
            <w:r w:rsidRPr="004822B2">
              <w:rPr>
                <w:rFonts w:ascii="Arial" w:hAnsi="Arial" w:cs="Arial"/>
                <w:sz w:val="24"/>
                <w:szCs w:val="24"/>
              </w:rPr>
              <w:t>ealth care sector.</w:t>
            </w:r>
          </w:p>
          <w:p w14:paraId="0D43E568" w14:textId="77777777" w:rsidR="00565508" w:rsidRPr="004822B2" w:rsidRDefault="00565508" w:rsidP="00823D16">
            <w:pPr>
              <w:rPr>
                <w:rFonts w:ascii="Arial" w:hAnsi="Arial" w:cs="Arial"/>
                <w:sz w:val="24"/>
                <w:szCs w:val="24"/>
              </w:rPr>
            </w:pPr>
          </w:p>
          <w:p w14:paraId="00C486D9" w14:textId="6B1A855D" w:rsidR="00565508" w:rsidRPr="004822B2" w:rsidRDefault="7732EB6C" w:rsidP="00823D16">
            <w:pPr>
              <w:rPr>
                <w:rFonts w:ascii="Arial" w:hAnsi="Arial" w:cs="Arial"/>
                <w:sz w:val="24"/>
                <w:szCs w:val="24"/>
              </w:rPr>
            </w:pPr>
            <w:r w:rsidRPr="01DEDBD2">
              <w:rPr>
                <w:rFonts w:ascii="Arial" w:hAnsi="Arial" w:cs="Arial"/>
                <w:sz w:val="24"/>
                <w:szCs w:val="24"/>
              </w:rPr>
              <w:t>Experience of organising training sessions</w:t>
            </w:r>
            <w:r w:rsidR="6D531993" w:rsidRPr="01DEDBD2">
              <w:rPr>
                <w:rFonts w:ascii="Arial" w:hAnsi="Arial" w:cs="Arial"/>
                <w:sz w:val="24"/>
                <w:szCs w:val="24"/>
              </w:rPr>
              <w:t xml:space="preserve"> and delivering presentations</w:t>
            </w:r>
            <w:r w:rsidRPr="01DEDBD2">
              <w:rPr>
                <w:rFonts w:ascii="Arial" w:hAnsi="Arial" w:cs="Arial"/>
                <w:sz w:val="24"/>
                <w:szCs w:val="24"/>
              </w:rPr>
              <w:t>.</w:t>
            </w:r>
          </w:p>
          <w:p w14:paraId="717BCA0C" w14:textId="4F71CE12" w:rsidR="01DEDBD2" w:rsidRDefault="01DEDBD2" w:rsidP="01DEDBD2">
            <w:pPr>
              <w:rPr>
                <w:rFonts w:ascii="Arial" w:hAnsi="Arial" w:cs="Arial"/>
                <w:sz w:val="24"/>
                <w:szCs w:val="24"/>
              </w:rPr>
            </w:pPr>
          </w:p>
          <w:p w14:paraId="42733EAF" w14:textId="3997C219" w:rsidR="00565508" w:rsidRPr="004822B2" w:rsidRDefault="7732EB6C" w:rsidP="061E3928">
            <w:pPr>
              <w:rPr>
                <w:rFonts w:ascii="Arial" w:eastAsia="Calibri" w:hAnsi="Arial" w:cs="Arial"/>
                <w:sz w:val="24"/>
                <w:szCs w:val="24"/>
              </w:rPr>
            </w:pPr>
            <w:r w:rsidRPr="4DB1F830">
              <w:rPr>
                <w:rFonts w:ascii="Arial" w:eastAsia="Calibri" w:hAnsi="Arial" w:cs="Arial"/>
                <w:sz w:val="24"/>
                <w:szCs w:val="24"/>
              </w:rPr>
              <w:t xml:space="preserve">Experience of working with </w:t>
            </w:r>
            <w:r w:rsidR="25E53FD2" w:rsidRPr="4DB1F830">
              <w:rPr>
                <w:rFonts w:ascii="Arial" w:eastAsia="Calibri" w:hAnsi="Arial" w:cs="Arial"/>
                <w:sz w:val="24"/>
                <w:szCs w:val="24"/>
              </w:rPr>
              <w:t>health</w:t>
            </w:r>
            <w:r w:rsidRPr="4DB1F830">
              <w:rPr>
                <w:rFonts w:ascii="Arial" w:eastAsia="Calibri" w:hAnsi="Arial" w:cs="Arial"/>
                <w:sz w:val="24"/>
                <w:szCs w:val="24"/>
              </w:rPr>
              <w:t xml:space="preserve">, </w:t>
            </w:r>
            <w:r w:rsidR="3BB7EA49" w:rsidRPr="4DB1F830">
              <w:rPr>
                <w:rFonts w:ascii="Arial" w:eastAsia="Calibri" w:hAnsi="Arial" w:cs="Arial"/>
                <w:sz w:val="24"/>
                <w:szCs w:val="24"/>
              </w:rPr>
              <w:t>social</w:t>
            </w:r>
            <w:r w:rsidRPr="4DB1F830">
              <w:rPr>
                <w:rFonts w:ascii="Arial" w:eastAsia="Calibri" w:hAnsi="Arial" w:cs="Arial"/>
                <w:sz w:val="24"/>
                <w:szCs w:val="24"/>
              </w:rPr>
              <w:t>, or legal services.</w:t>
            </w:r>
          </w:p>
        </w:tc>
        <w:tc>
          <w:tcPr>
            <w:tcW w:w="1528" w:type="dxa"/>
          </w:tcPr>
          <w:p w14:paraId="5A3892AB" w14:textId="77777777" w:rsidR="00565508" w:rsidRPr="004822B2" w:rsidRDefault="00565508" w:rsidP="00823D16">
            <w:pPr>
              <w:rPr>
                <w:rFonts w:ascii="Arial" w:hAnsi="Arial" w:cs="Arial"/>
                <w:sz w:val="24"/>
                <w:szCs w:val="24"/>
              </w:rPr>
            </w:pPr>
            <w:r w:rsidRPr="004822B2">
              <w:rPr>
                <w:rFonts w:ascii="Arial" w:hAnsi="Arial" w:cs="Arial"/>
                <w:sz w:val="24"/>
                <w:szCs w:val="24"/>
              </w:rPr>
              <w:t>D</w:t>
            </w:r>
          </w:p>
          <w:p w14:paraId="475F94D2" w14:textId="77777777" w:rsidR="00565508" w:rsidRPr="004822B2" w:rsidRDefault="00565508" w:rsidP="00823D16">
            <w:pPr>
              <w:rPr>
                <w:rFonts w:ascii="Arial" w:hAnsi="Arial" w:cs="Arial"/>
                <w:sz w:val="24"/>
                <w:szCs w:val="24"/>
              </w:rPr>
            </w:pPr>
          </w:p>
          <w:p w14:paraId="379DD993" w14:textId="27D34469" w:rsidR="061E3928" w:rsidRDefault="061E3928" w:rsidP="061E3928">
            <w:pPr>
              <w:rPr>
                <w:rFonts w:ascii="Arial" w:hAnsi="Arial" w:cs="Arial"/>
                <w:sz w:val="24"/>
                <w:szCs w:val="24"/>
              </w:rPr>
            </w:pPr>
          </w:p>
          <w:p w14:paraId="12ACD86D" w14:textId="58DA50C1" w:rsidR="00565508" w:rsidRPr="004822B2" w:rsidRDefault="7732EB6C" w:rsidP="061E3928">
            <w:pPr>
              <w:rPr>
                <w:rFonts w:ascii="Arial" w:hAnsi="Arial" w:cs="Arial"/>
                <w:sz w:val="24"/>
                <w:szCs w:val="24"/>
              </w:rPr>
            </w:pPr>
            <w:r w:rsidRPr="061E3928">
              <w:rPr>
                <w:rFonts w:ascii="Arial" w:hAnsi="Arial" w:cs="Arial"/>
                <w:sz w:val="24"/>
                <w:szCs w:val="24"/>
              </w:rPr>
              <w:t>E</w:t>
            </w:r>
          </w:p>
          <w:p w14:paraId="0BF77D08" w14:textId="77777777" w:rsidR="00565508" w:rsidRPr="004822B2" w:rsidRDefault="00565508" w:rsidP="00823D16">
            <w:pPr>
              <w:rPr>
                <w:rFonts w:ascii="Arial" w:hAnsi="Arial" w:cs="Arial"/>
                <w:sz w:val="24"/>
                <w:szCs w:val="24"/>
              </w:rPr>
            </w:pPr>
          </w:p>
          <w:p w14:paraId="30844E8F" w14:textId="77777777" w:rsidR="00565508" w:rsidRPr="004822B2" w:rsidRDefault="00565508" w:rsidP="00823D16">
            <w:pPr>
              <w:rPr>
                <w:rFonts w:ascii="Arial" w:hAnsi="Arial" w:cs="Arial"/>
                <w:sz w:val="24"/>
                <w:szCs w:val="24"/>
              </w:rPr>
            </w:pPr>
            <w:r w:rsidRPr="42E91ED7">
              <w:rPr>
                <w:rFonts w:ascii="Arial" w:hAnsi="Arial" w:cs="Arial"/>
                <w:sz w:val="24"/>
                <w:szCs w:val="24"/>
              </w:rPr>
              <w:t>D</w:t>
            </w:r>
          </w:p>
          <w:p w14:paraId="4B184CDD" w14:textId="30F200B9" w:rsidR="42E91ED7" w:rsidRDefault="42E91ED7" w:rsidP="42E91ED7">
            <w:pPr>
              <w:rPr>
                <w:rFonts w:ascii="Arial" w:hAnsi="Arial" w:cs="Arial"/>
                <w:sz w:val="24"/>
                <w:szCs w:val="24"/>
              </w:rPr>
            </w:pPr>
          </w:p>
          <w:p w14:paraId="5E7C976B" w14:textId="553D3033" w:rsidR="01DEDBD2" w:rsidRDefault="01DEDBD2" w:rsidP="01DEDBD2">
            <w:pPr>
              <w:rPr>
                <w:rFonts w:ascii="Arial" w:hAnsi="Arial" w:cs="Arial"/>
                <w:sz w:val="24"/>
                <w:szCs w:val="24"/>
              </w:rPr>
            </w:pPr>
          </w:p>
          <w:p w14:paraId="083AAEC4" w14:textId="6486297C" w:rsidR="00565508" w:rsidRPr="004822B2" w:rsidRDefault="7732EB6C" w:rsidP="01DEDBD2">
            <w:pPr>
              <w:rPr>
                <w:rFonts w:ascii="Arial" w:hAnsi="Arial" w:cs="Arial"/>
                <w:sz w:val="24"/>
                <w:szCs w:val="24"/>
              </w:rPr>
            </w:pPr>
            <w:r w:rsidRPr="01DEDBD2">
              <w:rPr>
                <w:rFonts w:ascii="Arial" w:hAnsi="Arial" w:cs="Arial"/>
                <w:sz w:val="24"/>
                <w:szCs w:val="24"/>
              </w:rPr>
              <w:t>D</w:t>
            </w:r>
          </w:p>
          <w:p w14:paraId="289C6761" w14:textId="1C108C14" w:rsidR="00565508" w:rsidRPr="004822B2" w:rsidRDefault="00565508" w:rsidP="01DEDBD2">
            <w:pPr>
              <w:rPr>
                <w:rFonts w:ascii="Arial" w:hAnsi="Arial" w:cs="Arial"/>
                <w:sz w:val="24"/>
                <w:szCs w:val="24"/>
              </w:rPr>
            </w:pPr>
          </w:p>
          <w:p w14:paraId="7CA04AA5" w14:textId="63CFFD9C" w:rsidR="00565508" w:rsidRPr="004822B2" w:rsidRDefault="00565508" w:rsidP="061E3928">
            <w:pPr>
              <w:rPr>
                <w:rFonts w:ascii="Arial" w:hAnsi="Arial" w:cs="Arial"/>
                <w:sz w:val="24"/>
                <w:szCs w:val="24"/>
              </w:rPr>
            </w:pPr>
          </w:p>
        </w:tc>
      </w:tr>
      <w:tr w:rsidR="00E35437" w:rsidRPr="004822B2" w14:paraId="0E4602CB" w14:textId="77777777" w:rsidTr="498FB95B">
        <w:tc>
          <w:tcPr>
            <w:tcW w:w="1936" w:type="dxa"/>
          </w:tcPr>
          <w:p w14:paraId="7B479A04" w14:textId="0C21C5B2" w:rsidR="00E35437" w:rsidRPr="004822B2" w:rsidRDefault="00E35437" w:rsidP="00823D16">
            <w:pPr>
              <w:rPr>
                <w:rFonts w:ascii="Arial" w:hAnsi="Arial" w:cs="Arial"/>
                <w:sz w:val="24"/>
                <w:szCs w:val="24"/>
              </w:rPr>
            </w:pPr>
            <w:r>
              <w:rPr>
                <w:rFonts w:ascii="Arial" w:hAnsi="Arial" w:cs="Arial"/>
                <w:sz w:val="24"/>
                <w:szCs w:val="24"/>
              </w:rPr>
              <w:t>Other</w:t>
            </w:r>
          </w:p>
        </w:tc>
        <w:tc>
          <w:tcPr>
            <w:tcW w:w="5745" w:type="dxa"/>
          </w:tcPr>
          <w:p w14:paraId="12BC75E0" w14:textId="6302D37C" w:rsidR="00D63BAE" w:rsidRDefault="4334CEBC" w:rsidP="00823D16">
            <w:pPr>
              <w:rPr>
                <w:rFonts w:ascii="Arial" w:hAnsi="Arial" w:cs="Arial"/>
                <w:sz w:val="24"/>
                <w:szCs w:val="24"/>
              </w:rPr>
            </w:pPr>
            <w:r w:rsidRPr="498FB95B">
              <w:rPr>
                <w:rFonts w:ascii="Arial" w:hAnsi="Arial" w:cs="Arial"/>
                <w:sz w:val="24"/>
                <w:szCs w:val="24"/>
              </w:rPr>
              <w:t>Satisfactory completion of an enhanced DBS Check</w:t>
            </w:r>
          </w:p>
          <w:p w14:paraId="10E7BEEF" w14:textId="0C58006A" w:rsidR="498FB95B" w:rsidRDefault="498FB95B" w:rsidP="498FB95B">
            <w:pPr>
              <w:rPr>
                <w:rFonts w:ascii="Arial" w:hAnsi="Arial" w:cs="Arial"/>
                <w:sz w:val="24"/>
                <w:szCs w:val="24"/>
              </w:rPr>
            </w:pPr>
          </w:p>
          <w:p w14:paraId="04EC82BE" w14:textId="37C17C85" w:rsidR="00FC074D" w:rsidRPr="00D63BAE" w:rsidRDefault="1F3A28DD" w:rsidP="061E3928">
            <w:pPr>
              <w:rPr>
                <w:rFonts w:ascii="Arial" w:hAnsi="Arial" w:cs="Arial"/>
                <w:sz w:val="24"/>
                <w:szCs w:val="24"/>
              </w:rPr>
            </w:pPr>
            <w:r w:rsidRPr="061E3928">
              <w:rPr>
                <w:rFonts w:ascii="Arial" w:hAnsi="Arial" w:cs="Arial"/>
                <w:sz w:val="24"/>
                <w:szCs w:val="24"/>
              </w:rPr>
              <w:t xml:space="preserve">Commitment to the </w:t>
            </w:r>
            <w:r w:rsidR="6B02BE7B" w:rsidRPr="061E3928">
              <w:rPr>
                <w:rFonts w:ascii="Arial" w:hAnsi="Arial" w:cs="Arial"/>
                <w:sz w:val="24"/>
                <w:szCs w:val="24"/>
              </w:rPr>
              <w:t xml:space="preserve">Mission </w:t>
            </w:r>
            <w:r w:rsidRPr="061E3928">
              <w:rPr>
                <w:rFonts w:ascii="Arial" w:hAnsi="Arial" w:cs="Arial"/>
                <w:sz w:val="24"/>
                <w:szCs w:val="24"/>
              </w:rPr>
              <w:t>and Values of The Brain Charity</w:t>
            </w:r>
          </w:p>
        </w:tc>
        <w:tc>
          <w:tcPr>
            <w:tcW w:w="1528" w:type="dxa"/>
          </w:tcPr>
          <w:p w14:paraId="3409ABE2" w14:textId="77777777" w:rsidR="00E35437" w:rsidRDefault="00D63BAE" w:rsidP="00823D16">
            <w:pPr>
              <w:rPr>
                <w:rFonts w:ascii="Arial" w:hAnsi="Arial" w:cs="Arial"/>
                <w:sz w:val="24"/>
                <w:szCs w:val="24"/>
              </w:rPr>
            </w:pPr>
            <w:r>
              <w:rPr>
                <w:rFonts w:ascii="Arial" w:hAnsi="Arial" w:cs="Arial"/>
                <w:sz w:val="24"/>
                <w:szCs w:val="24"/>
              </w:rPr>
              <w:t>E</w:t>
            </w:r>
          </w:p>
          <w:p w14:paraId="7D15B9A2" w14:textId="77777777" w:rsidR="00D63BAE" w:rsidRDefault="00D63BAE" w:rsidP="00823D16">
            <w:pPr>
              <w:rPr>
                <w:rFonts w:ascii="Arial" w:hAnsi="Arial" w:cs="Arial"/>
                <w:sz w:val="24"/>
                <w:szCs w:val="24"/>
              </w:rPr>
            </w:pPr>
          </w:p>
          <w:p w14:paraId="401DB0DF" w14:textId="1AB7AF0F" w:rsidR="498FB95B" w:rsidRDefault="498FB95B" w:rsidP="498FB95B">
            <w:pPr>
              <w:rPr>
                <w:rFonts w:ascii="Arial" w:hAnsi="Arial" w:cs="Arial"/>
                <w:sz w:val="24"/>
                <w:szCs w:val="24"/>
              </w:rPr>
            </w:pPr>
          </w:p>
          <w:p w14:paraId="00606D19" w14:textId="7DEC3DE2" w:rsidR="00D63BAE" w:rsidRPr="004822B2" w:rsidRDefault="00D63BAE" w:rsidP="00823D16">
            <w:pPr>
              <w:rPr>
                <w:rFonts w:ascii="Arial" w:hAnsi="Arial" w:cs="Arial"/>
                <w:sz w:val="24"/>
                <w:szCs w:val="24"/>
              </w:rPr>
            </w:pPr>
            <w:r>
              <w:rPr>
                <w:rFonts w:ascii="Arial" w:hAnsi="Arial" w:cs="Arial"/>
                <w:sz w:val="24"/>
                <w:szCs w:val="24"/>
              </w:rPr>
              <w:t>E</w:t>
            </w:r>
          </w:p>
        </w:tc>
      </w:tr>
    </w:tbl>
    <w:p w14:paraId="75442730" w14:textId="77777777" w:rsidR="00565508" w:rsidRPr="008621AA" w:rsidRDefault="00565508" w:rsidP="00565508">
      <w:pPr>
        <w:rPr>
          <w:b/>
          <w:sz w:val="28"/>
        </w:rPr>
      </w:pPr>
    </w:p>
    <w:p w14:paraId="57E97D59" w14:textId="77777777" w:rsidR="00820E7A" w:rsidRDefault="00820E7A" w:rsidP="00820E7A">
      <w:pPr>
        <w:spacing w:after="100" w:afterAutospacing="1" w:line="240" w:lineRule="auto"/>
        <w:outlineLvl w:val="1"/>
        <w:rPr>
          <w:rFonts w:ascii="Source Sans Pro" w:eastAsia="Times New Roman" w:hAnsi="Source Sans Pro" w:cs="Times New Roman"/>
          <w:b/>
          <w:bCs/>
          <w:color w:val="313131"/>
          <w:sz w:val="36"/>
          <w:szCs w:val="36"/>
          <w:lang w:eastAsia="en-GB"/>
        </w:rPr>
      </w:pPr>
      <w:r w:rsidRPr="498FB95B">
        <w:rPr>
          <w:rFonts w:ascii="Source Sans Pro" w:eastAsia="Times New Roman" w:hAnsi="Source Sans Pro" w:cs="Times New Roman"/>
          <w:b/>
          <w:bCs/>
          <w:color w:val="313131"/>
          <w:sz w:val="36"/>
          <w:szCs w:val="36"/>
          <w:lang w:eastAsia="en-GB"/>
        </w:rPr>
        <w:lastRenderedPageBreak/>
        <w:t>Our mission &amp; values</w:t>
      </w:r>
    </w:p>
    <w:p w14:paraId="337A9FEA" w14:textId="77777777" w:rsidR="00820E7A" w:rsidRDefault="00820E7A" w:rsidP="00820E7A">
      <w:pPr>
        <w:spacing w:after="100" w:afterAutospacing="1" w:line="240" w:lineRule="auto"/>
        <w:jc w:val="both"/>
        <w:outlineLvl w:val="2"/>
        <w:rPr>
          <w:rFonts w:ascii="Arial" w:eastAsia="Times New Roman" w:hAnsi="Arial" w:cs="Arial"/>
          <w:b/>
          <w:bCs/>
          <w:color w:val="313131"/>
          <w:sz w:val="24"/>
          <w:szCs w:val="24"/>
          <w:lang w:eastAsia="en-GB"/>
        </w:rPr>
      </w:pPr>
      <w:r>
        <w:rPr>
          <w:rFonts w:ascii="Arial" w:eastAsia="Times New Roman" w:hAnsi="Arial" w:cs="Arial"/>
          <w:b/>
          <w:bCs/>
          <w:color w:val="313131"/>
          <w:sz w:val="24"/>
          <w:szCs w:val="24"/>
          <w:lang w:eastAsia="en-GB"/>
        </w:rPr>
        <w:t>Our mission</w:t>
      </w:r>
    </w:p>
    <w:p w14:paraId="0255B305" w14:textId="77777777" w:rsidR="00820E7A" w:rsidRDefault="00820E7A" w:rsidP="00820E7A">
      <w:pPr>
        <w:spacing w:after="100" w:afterAutospacing="1" w:line="240" w:lineRule="auto"/>
        <w:jc w:val="both"/>
        <w:rPr>
          <w:rFonts w:ascii="Arial" w:eastAsia="Times New Roman" w:hAnsi="Arial" w:cs="Arial"/>
          <w:color w:val="313131"/>
          <w:sz w:val="24"/>
          <w:szCs w:val="24"/>
          <w:lang w:eastAsia="en-GB"/>
        </w:rPr>
      </w:pPr>
      <w:r>
        <w:rPr>
          <w:rFonts w:ascii="Arial" w:eastAsia="Times New Roman" w:hAnsi="Arial" w:cs="Arial"/>
          <w:color w:val="313131"/>
          <w:sz w:val="24"/>
          <w:szCs w:val="24"/>
          <w:lang w:eastAsia="en-GB"/>
        </w:rPr>
        <w:t>Our mission is to enable all those affected by neurological conditions to live longer, healthier, happier lives.</w:t>
      </w:r>
    </w:p>
    <w:p w14:paraId="2CC18695" w14:textId="77777777" w:rsidR="00820E7A" w:rsidRDefault="00820E7A" w:rsidP="00820E7A">
      <w:pPr>
        <w:spacing w:after="100" w:afterAutospacing="1" w:line="240" w:lineRule="auto"/>
        <w:jc w:val="both"/>
        <w:rPr>
          <w:rFonts w:ascii="Arial" w:eastAsia="Times New Roman" w:hAnsi="Arial" w:cs="Arial"/>
          <w:color w:val="313131"/>
          <w:sz w:val="24"/>
          <w:szCs w:val="24"/>
          <w:lang w:eastAsia="en-GB"/>
        </w:rPr>
      </w:pPr>
      <w:r w:rsidRPr="498FB95B">
        <w:rPr>
          <w:rFonts w:ascii="Arial" w:eastAsia="Times New Roman" w:hAnsi="Arial" w:cs="Arial"/>
          <w:color w:val="313131"/>
          <w:sz w:val="24"/>
          <w:szCs w:val="24"/>
          <w:lang w:eastAsia="en-GB"/>
        </w:rPr>
        <w:t>We will fight together for an inclusive and just society: a world where stigma, hardship and isolation are replaced by compassion and understanding.</w:t>
      </w:r>
    </w:p>
    <w:p w14:paraId="1754CBB7" w14:textId="77777777" w:rsidR="00820E7A" w:rsidRDefault="00820E7A" w:rsidP="00820E7A">
      <w:pPr>
        <w:spacing w:after="100" w:afterAutospacing="1" w:line="240" w:lineRule="auto"/>
        <w:jc w:val="both"/>
        <w:outlineLvl w:val="2"/>
        <w:rPr>
          <w:rFonts w:ascii="Arial" w:eastAsia="Times New Roman" w:hAnsi="Arial" w:cs="Arial"/>
          <w:b/>
          <w:bCs/>
          <w:color w:val="313131"/>
          <w:sz w:val="24"/>
          <w:szCs w:val="24"/>
          <w:lang w:eastAsia="en-GB"/>
        </w:rPr>
      </w:pPr>
      <w:r>
        <w:rPr>
          <w:rFonts w:ascii="Arial" w:eastAsia="Times New Roman" w:hAnsi="Arial" w:cs="Arial"/>
          <w:b/>
          <w:bCs/>
          <w:color w:val="313131"/>
          <w:sz w:val="24"/>
          <w:szCs w:val="24"/>
          <w:lang w:eastAsia="en-GB"/>
        </w:rPr>
        <w:t>Our values</w:t>
      </w:r>
    </w:p>
    <w:p w14:paraId="2B17DDD5" w14:textId="77777777" w:rsidR="00820E7A" w:rsidRDefault="00820E7A" w:rsidP="00820E7A">
      <w:pPr>
        <w:spacing w:after="100" w:afterAutospacing="1" w:line="240" w:lineRule="auto"/>
        <w:jc w:val="both"/>
        <w:outlineLvl w:val="2"/>
        <w:rPr>
          <w:rFonts w:ascii="Arial" w:eastAsia="Times New Roman" w:hAnsi="Arial" w:cs="Arial"/>
          <w:color w:val="313131"/>
          <w:sz w:val="24"/>
          <w:szCs w:val="24"/>
          <w:lang w:eastAsia="en-GB"/>
        </w:rPr>
      </w:pPr>
      <w:r w:rsidRPr="498FB95B">
        <w:rPr>
          <w:rFonts w:ascii="Arial" w:eastAsia="Times New Roman" w:hAnsi="Arial" w:cs="Arial"/>
          <w:color w:val="313131"/>
          <w:sz w:val="24"/>
          <w:szCs w:val="24"/>
          <w:lang w:eastAsia="en-GB"/>
        </w:rPr>
        <w:t>The Brain Charity strives to apply the following values in its work:</w:t>
      </w:r>
    </w:p>
    <w:p w14:paraId="4DA6109D" w14:textId="77777777" w:rsidR="00820E7A" w:rsidRDefault="00820E7A" w:rsidP="00820E7A">
      <w:pPr>
        <w:spacing w:after="100" w:afterAutospacing="1" w:line="240" w:lineRule="auto"/>
        <w:jc w:val="both"/>
        <w:outlineLvl w:val="3"/>
        <w:rPr>
          <w:rFonts w:ascii="Arial" w:eastAsia="Times New Roman" w:hAnsi="Arial" w:cs="Arial"/>
          <w:b/>
          <w:bCs/>
          <w:color w:val="313131"/>
          <w:sz w:val="24"/>
          <w:szCs w:val="24"/>
          <w:lang w:eastAsia="en-GB"/>
        </w:rPr>
      </w:pPr>
      <w:r>
        <w:rPr>
          <w:rFonts w:ascii="Arial" w:eastAsia="Times New Roman" w:hAnsi="Arial" w:cs="Arial"/>
          <w:b/>
          <w:bCs/>
          <w:color w:val="313131"/>
          <w:sz w:val="24"/>
          <w:szCs w:val="24"/>
          <w:lang w:eastAsia="en-GB"/>
        </w:rPr>
        <w:t>Kindness</w:t>
      </w:r>
    </w:p>
    <w:p w14:paraId="76D847E0" w14:textId="77777777" w:rsidR="00820E7A" w:rsidRDefault="00820E7A" w:rsidP="00820E7A">
      <w:pPr>
        <w:spacing w:after="100" w:afterAutospacing="1" w:line="240" w:lineRule="auto"/>
        <w:jc w:val="both"/>
        <w:rPr>
          <w:rFonts w:ascii="Arial" w:eastAsia="Times New Roman" w:hAnsi="Arial" w:cs="Arial"/>
          <w:color w:val="313131"/>
          <w:sz w:val="24"/>
          <w:szCs w:val="24"/>
          <w:lang w:eastAsia="en-GB"/>
        </w:rPr>
      </w:pPr>
      <w:r w:rsidRPr="498FB95B">
        <w:rPr>
          <w:rFonts w:ascii="Arial" w:eastAsia="Times New Roman" w:hAnsi="Arial" w:cs="Arial"/>
          <w:color w:val="313131"/>
          <w:sz w:val="24"/>
          <w:szCs w:val="24"/>
          <w:lang w:eastAsia="en-GB"/>
        </w:rPr>
        <w:t>We genuinely welcome everyone to our charity and believe that each person has a unique talent and the ability to make the world a better place.</w:t>
      </w:r>
    </w:p>
    <w:p w14:paraId="624A4B58" w14:textId="77777777" w:rsidR="00820E7A" w:rsidRDefault="00820E7A" w:rsidP="00820E7A">
      <w:pPr>
        <w:spacing w:after="100" w:afterAutospacing="1" w:line="240" w:lineRule="auto"/>
        <w:jc w:val="both"/>
        <w:outlineLvl w:val="3"/>
        <w:rPr>
          <w:rFonts w:ascii="Arial" w:eastAsia="Times New Roman" w:hAnsi="Arial" w:cs="Arial"/>
          <w:b/>
          <w:bCs/>
          <w:color w:val="313131"/>
          <w:sz w:val="24"/>
          <w:szCs w:val="24"/>
          <w:lang w:eastAsia="en-GB"/>
        </w:rPr>
      </w:pPr>
      <w:r>
        <w:rPr>
          <w:rFonts w:ascii="Arial" w:eastAsia="Times New Roman" w:hAnsi="Arial" w:cs="Arial"/>
          <w:b/>
          <w:bCs/>
          <w:color w:val="313131"/>
          <w:sz w:val="24"/>
          <w:szCs w:val="24"/>
          <w:lang w:eastAsia="en-GB"/>
        </w:rPr>
        <w:t>Commitment</w:t>
      </w:r>
    </w:p>
    <w:p w14:paraId="57394942" w14:textId="77777777" w:rsidR="00820E7A" w:rsidRDefault="00820E7A" w:rsidP="00820E7A">
      <w:pPr>
        <w:spacing w:after="100" w:afterAutospacing="1" w:line="240" w:lineRule="auto"/>
        <w:jc w:val="both"/>
        <w:rPr>
          <w:rFonts w:ascii="Arial" w:eastAsia="Times New Roman" w:hAnsi="Arial" w:cs="Arial"/>
          <w:color w:val="313131"/>
          <w:sz w:val="24"/>
          <w:szCs w:val="24"/>
          <w:lang w:eastAsia="en-GB"/>
        </w:rPr>
      </w:pPr>
      <w:r w:rsidRPr="498FB95B">
        <w:rPr>
          <w:rFonts w:ascii="Arial" w:eastAsia="Times New Roman" w:hAnsi="Arial" w:cs="Arial"/>
          <w:color w:val="313131"/>
          <w:sz w:val="24"/>
          <w:szCs w:val="24"/>
          <w:lang w:eastAsia="en-GB"/>
        </w:rPr>
        <w:t>We will travel side by side with everyone throughout their journey no matter how complex, how long or how difficult. We roll up our sleeves whenever and wherever we need to.</w:t>
      </w:r>
    </w:p>
    <w:p w14:paraId="4BBC3E18" w14:textId="77777777" w:rsidR="00820E7A" w:rsidRDefault="00820E7A" w:rsidP="00820E7A">
      <w:pPr>
        <w:spacing w:after="100" w:afterAutospacing="1" w:line="240" w:lineRule="auto"/>
        <w:jc w:val="both"/>
        <w:outlineLvl w:val="3"/>
        <w:rPr>
          <w:rFonts w:ascii="Arial" w:eastAsia="Times New Roman" w:hAnsi="Arial" w:cs="Arial"/>
          <w:b/>
          <w:bCs/>
          <w:color w:val="313131"/>
          <w:sz w:val="24"/>
          <w:szCs w:val="24"/>
          <w:lang w:eastAsia="en-GB"/>
        </w:rPr>
      </w:pPr>
      <w:r>
        <w:rPr>
          <w:rFonts w:ascii="Arial" w:eastAsia="Times New Roman" w:hAnsi="Arial" w:cs="Arial"/>
          <w:b/>
          <w:bCs/>
          <w:color w:val="313131"/>
          <w:sz w:val="24"/>
          <w:szCs w:val="24"/>
          <w:lang w:eastAsia="en-GB"/>
        </w:rPr>
        <w:t>Authenticity</w:t>
      </w:r>
    </w:p>
    <w:p w14:paraId="0FA705C0" w14:textId="77777777" w:rsidR="00820E7A" w:rsidRDefault="00820E7A" w:rsidP="498FB95B">
      <w:pPr>
        <w:spacing w:after="100" w:afterAutospacing="1" w:line="240" w:lineRule="auto"/>
        <w:jc w:val="both"/>
        <w:rPr>
          <w:rFonts w:ascii="Arial" w:eastAsia="Times New Roman" w:hAnsi="Arial" w:cs="Arial"/>
          <w:color w:val="313131"/>
          <w:sz w:val="24"/>
          <w:szCs w:val="24"/>
          <w:lang w:eastAsia="en-GB"/>
        </w:rPr>
      </w:pPr>
      <w:r w:rsidRPr="498FB95B">
        <w:rPr>
          <w:rFonts w:ascii="Arial" w:eastAsia="Times New Roman" w:hAnsi="Arial" w:cs="Arial"/>
          <w:color w:val="313131"/>
          <w:sz w:val="24"/>
          <w:szCs w:val="24"/>
          <w:lang w:eastAsia="en-GB"/>
        </w:rPr>
        <w:t>We accept and understand that the broadness of our own diversity and personal experience impacts directly on the level of quality and passion delivered within our services. </w:t>
      </w:r>
    </w:p>
    <w:p w14:paraId="159440DD" w14:textId="77777777" w:rsidR="00820E7A" w:rsidRDefault="00820E7A" w:rsidP="00820E7A">
      <w:pPr>
        <w:spacing w:after="100" w:afterAutospacing="1" w:line="240" w:lineRule="auto"/>
        <w:jc w:val="both"/>
        <w:outlineLvl w:val="3"/>
        <w:rPr>
          <w:rFonts w:ascii="Arial" w:eastAsia="Times New Roman" w:hAnsi="Arial" w:cs="Arial"/>
          <w:b/>
          <w:bCs/>
          <w:color w:val="313131"/>
          <w:sz w:val="24"/>
          <w:szCs w:val="24"/>
          <w:lang w:eastAsia="en-GB"/>
        </w:rPr>
      </w:pPr>
      <w:r>
        <w:rPr>
          <w:rFonts w:ascii="Arial" w:eastAsia="Times New Roman" w:hAnsi="Arial" w:cs="Arial"/>
          <w:b/>
          <w:bCs/>
          <w:color w:val="313131"/>
          <w:sz w:val="24"/>
          <w:szCs w:val="24"/>
          <w:lang w:eastAsia="en-GB"/>
        </w:rPr>
        <w:t>Courage</w:t>
      </w:r>
    </w:p>
    <w:p w14:paraId="738914E8" w14:textId="77777777" w:rsidR="00820E7A" w:rsidRDefault="00820E7A" w:rsidP="498FB95B">
      <w:pPr>
        <w:spacing w:after="100" w:afterAutospacing="1" w:line="240" w:lineRule="auto"/>
        <w:jc w:val="both"/>
        <w:rPr>
          <w:rFonts w:ascii="Arial" w:eastAsia="Times New Roman" w:hAnsi="Arial" w:cs="Arial"/>
          <w:color w:val="313131"/>
          <w:sz w:val="24"/>
          <w:szCs w:val="24"/>
          <w:lang w:eastAsia="en-GB"/>
        </w:rPr>
      </w:pPr>
      <w:r w:rsidRPr="498FB95B">
        <w:rPr>
          <w:rFonts w:ascii="Arial" w:eastAsia="Times New Roman" w:hAnsi="Arial" w:cs="Arial"/>
          <w:color w:val="313131"/>
          <w:sz w:val="24"/>
          <w:szCs w:val="24"/>
          <w:lang w:eastAsia="en-GB"/>
        </w:rPr>
        <w:t>We will challenge the status quo, welcome change and bravely take on any new challenges in the spirit of adventure.</w:t>
      </w:r>
    </w:p>
    <w:p w14:paraId="6CF3F214" w14:textId="77777777" w:rsidR="00820E7A" w:rsidRDefault="00820E7A" w:rsidP="00820E7A">
      <w:pPr>
        <w:spacing w:after="100" w:afterAutospacing="1" w:line="240" w:lineRule="auto"/>
        <w:jc w:val="both"/>
        <w:outlineLvl w:val="3"/>
        <w:rPr>
          <w:rFonts w:ascii="Arial" w:eastAsia="Times New Roman" w:hAnsi="Arial" w:cs="Arial"/>
          <w:b/>
          <w:bCs/>
          <w:color w:val="313131"/>
          <w:sz w:val="24"/>
          <w:szCs w:val="24"/>
          <w:lang w:eastAsia="en-GB"/>
        </w:rPr>
      </w:pPr>
      <w:r>
        <w:rPr>
          <w:rFonts w:ascii="Arial" w:eastAsia="Times New Roman" w:hAnsi="Arial" w:cs="Arial"/>
          <w:b/>
          <w:bCs/>
          <w:color w:val="313131"/>
          <w:sz w:val="24"/>
          <w:szCs w:val="24"/>
          <w:lang w:eastAsia="en-GB"/>
        </w:rPr>
        <w:t>Optimism</w:t>
      </w:r>
    </w:p>
    <w:p w14:paraId="659AD563" w14:textId="77777777" w:rsidR="00820E7A" w:rsidRDefault="00820E7A" w:rsidP="00820E7A">
      <w:pPr>
        <w:spacing w:after="100" w:afterAutospacing="1" w:line="240" w:lineRule="auto"/>
        <w:jc w:val="both"/>
        <w:rPr>
          <w:rFonts w:ascii="Arial" w:eastAsia="Times New Roman" w:hAnsi="Arial" w:cs="Arial"/>
          <w:color w:val="313131"/>
          <w:sz w:val="24"/>
          <w:szCs w:val="24"/>
          <w:lang w:eastAsia="en-GB"/>
        </w:rPr>
      </w:pPr>
      <w:r>
        <w:rPr>
          <w:rFonts w:ascii="Arial" w:eastAsia="Times New Roman" w:hAnsi="Arial" w:cs="Arial"/>
          <w:color w:val="313131"/>
          <w:sz w:val="24"/>
          <w:szCs w:val="24"/>
          <w:lang w:eastAsia="en-GB"/>
        </w:rPr>
        <w:t>We believe that equality for people with neurological conditions is now within reach and we will strive each and every day until prejudice and lack of opportunity are removed from our society.</w:t>
      </w:r>
    </w:p>
    <w:p w14:paraId="60E3FEA4" w14:textId="77777777" w:rsidR="00820E7A" w:rsidRDefault="00820E7A" w:rsidP="00820E7A">
      <w:pPr>
        <w:jc w:val="both"/>
        <w:rPr>
          <w:rFonts w:ascii="Arial" w:hAnsi="Arial" w:cs="Arial"/>
          <w:sz w:val="24"/>
          <w:szCs w:val="24"/>
        </w:rPr>
      </w:pPr>
    </w:p>
    <w:p w14:paraId="75396736" w14:textId="77777777" w:rsidR="00565508" w:rsidRPr="002E0F2C" w:rsidRDefault="00565508" w:rsidP="00EC6363">
      <w:pPr>
        <w:rPr>
          <w:sz w:val="28"/>
        </w:rPr>
      </w:pPr>
    </w:p>
    <w:sectPr w:rsidR="00565508" w:rsidRPr="002E0F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A53B5"/>
    <w:multiLevelType w:val="hybridMultilevel"/>
    <w:tmpl w:val="0D2A6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D40BE2"/>
    <w:multiLevelType w:val="multilevel"/>
    <w:tmpl w:val="33E44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7F20F2"/>
    <w:multiLevelType w:val="hybridMultilevel"/>
    <w:tmpl w:val="577C9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522493"/>
    <w:multiLevelType w:val="hybridMultilevel"/>
    <w:tmpl w:val="B4B07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8A685E"/>
    <w:multiLevelType w:val="hybridMultilevel"/>
    <w:tmpl w:val="46467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167298"/>
    <w:multiLevelType w:val="hybridMultilevel"/>
    <w:tmpl w:val="176CF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E739C8"/>
    <w:multiLevelType w:val="hybridMultilevel"/>
    <w:tmpl w:val="75B2D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AB2A2F"/>
    <w:multiLevelType w:val="hybridMultilevel"/>
    <w:tmpl w:val="28F24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8D318C"/>
    <w:multiLevelType w:val="hybridMultilevel"/>
    <w:tmpl w:val="235CC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2E7770"/>
    <w:multiLevelType w:val="hybridMultilevel"/>
    <w:tmpl w:val="670ED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6A44AD"/>
    <w:multiLevelType w:val="hybridMultilevel"/>
    <w:tmpl w:val="DCF06FD8"/>
    <w:lvl w:ilvl="0" w:tplc="9962C280">
      <w:start w:val="1"/>
      <w:numFmt w:val="bullet"/>
      <w:lvlText w:val=""/>
      <w:lvlJc w:val="left"/>
      <w:pPr>
        <w:tabs>
          <w:tab w:val="num" w:pos="340"/>
        </w:tabs>
        <w:ind w:left="340" w:hanging="34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A82E53"/>
    <w:multiLevelType w:val="hybridMultilevel"/>
    <w:tmpl w:val="C0561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3C2576"/>
    <w:multiLevelType w:val="hybridMultilevel"/>
    <w:tmpl w:val="54B2B470"/>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74E4E74"/>
    <w:multiLevelType w:val="hybridMultilevel"/>
    <w:tmpl w:val="068EE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192CAE"/>
    <w:multiLevelType w:val="hybridMultilevel"/>
    <w:tmpl w:val="5E647C24"/>
    <w:lvl w:ilvl="0" w:tplc="CDEC4D68">
      <w:start w:val="1"/>
      <w:numFmt w:val="bullet"/>
      <w:lvlText w:val="·"/>
      <w:lvlJc w:val="left"/>
      <w:pPr>
        <w:ind w:left="720" w:hanging="360"/>
      </w:pPr>
      <w:rPr>
        <w:rFonts w:ascii="Symbol" w:hAnsi="Symbol" w:hint="default"/>
      </w:rPr>
    </w:lvl>
    <w:lvl w:ilvl="1" w:tplc="FA8A23E6">
      <w:start w:val="1"/>
      <w:numFmt w:val="bullet"/>
      <w:lvlText w:val="o"/>
      <w:lvlJc w:val="left"/>
      <w:pPr>
        <w:ind w:left="1440" w:hanging="360"/>
      </w:pPr>
      <w:rPr>
        <w:rFonts w:ascii="Courier New" w:hAnsi="Courier New" w:hint="default"/>
      </w:rPr>
    </w:lvl>
    <w:lvl w:ilvl="2" w:tplc="8BC8FF38">
      <w:start w:val="1"/>
      <w:numFmt w:val="bullet"/>
      <w:lvlText w:val=""/>
      <w:lvlJc w:val="left"/>
      <w:pPr>
        <w:ind w:left="2160" w:hanging="360"/>
      </w:pPr>
      <w:rPr>
        <w:rFonts w:ascii="Wingdings" w:hAnsi="Wingdings" w:hint="default"/>
      </w:rPr>
    </w:lvl>
    <w:lvl w:ilvl="3" w:tplc="D68C2F72">
      <w:start w:val="1"/>
      <w:numFmt w:val="bullet"/>
      <w:lvlText w:val=""/>
      <w:lvlJc w:val="left"/>
      <w:pPr>
        <w:ind w:left="2880" w:hanging="360"/>
      </w:pPr>
      <w:rPr>
        <w:rFonts w:ascii="Symbol" w:hAnsi="Symbol" w:hint="default"/>
      </w:rPr>
    </w:lvl>
    <w:lvl w:ilvl="4" w:tplc="8B2E0C5A">
      <w:start w:val="1"/>
      <w:numFmt w:val="bullet"/>
      <w:lvlText w:val="o"/>
      <w:lvlJc w:val="left"/>
      <w:pPr>
        <w:ind w:left="3600" w:hanging="360"/>
      </w:pPr>
      <w:rPr>
        <w:rFonts w:ascii="Courier New" w:hAnsi="Courier New" w:hint="default"/>
      </w:rPr>
    </w:lvl>
    <w:lvl w:ilvl="5" w:tplc="23969D82">
      <w:start w:val="1"/>
      <w:numFmt w:val="bullet"/>
      <w:lvlText w:val=""/>
      <w:lvlJc w:val="left"/>
      <w:pPr>
        <w:ind w:left="4320" w:hanging="360"/>
      </w:pPr>
      <w:rPr>
        <w:rFonts w:ascii="Wingdings" w:hAnsi="Wingdings" w:hint="default"/>
      </w:rPr>
    </w:lvl>
    <w:lvl w:ilvl="6" w:tplc="09127098">
      <w:start w:val="1"/>
      <w:numFmt w:val="bullet"/>
      <w:lvlText w:val=""/>
      <w:lvlJc w:val="left"/>
      <w:pPr>
        <w:ind w:left="5040" w:hanging="360"/>
      </w:pPr>
      <w:rPr>
        <w:rFonts w:ascii="Symbol" w:hAnsi="Symbol" w:hint="default"/>
      </w:rPr>
    </w:lvl>
    <w:lvl w:ilvl="7" w:tplc="FDDA5BC6">
      <w:start w:val="1"/>
      <w:numFmt w:val="bullet"/>
      <w:lvlText w:val="o"/>
      <w:lvlJc w:val="left"/>
      <w:pPr>
        <w:ind w:left="5760" w:hanging="360"/>
      </w:pPr>
      <w:rPr>
        <w:rFonts w:ascii="Courier New" w:hAnsi="Courier New" w:hint="default"/>
      </w:rPr>
    </w:lvl>
    <w:lvl w:ilvl="8" w:tplc="2CE84D46">
      <w:start w:val="1"/>
      <w:numFmt w:val="bullet"/>
      <w:lvlText w:val=""/>
      <w:lvlJc w:val="left"/>
      <w:pPr>
        <w:ind w:left="6480" w:hanging="360"/>
      </w:pPr>
      <w:rPr>
        <w:rFonts w:ascii="Wingdings" w:hAnsi="Wingdings" w:hint="default"/>
      </w:rPr>
    </w:lvl>
  </w:abstractNum>
  <w:abstractNum w:abstractNumId="15" w15:restartNumberingAfterBreak="0">
    <w:nsid w:val="4CE35F9E"/>
    <w:multiLevelType w:val="multilevel"/>
    <w:tmpl w:val="DD30F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1C76AD"/>
    <w:multiLevelType w:val="multilevel"/>
    <w:tmpl w:val="275EA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9C34C1"/>
    <w:multiLevelType w:val="hybridMultilevel"/>
    <w:tmpl w:val="30988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8564E1"/>
    <w:multiLevelType w:val="multilevel"/>
    <w:tmpl w:val="A2E82E6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FCF4DCC"/>
    <w:multiLevelType w:val="multilevel"/>
    <w:tmpl w:val="7F821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031CBD"/>
    <w:multiLevelType w:val="multilevel"/>
    <w:tmpl w:val="50125B3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8D5A12"/>
    <w:multiLevelType w:val="hybridMultilevel"/>
    <w:tmpl w:val="45D2E7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F4F7793"/>
    <w:multiLevelType w:val="hybridMultilevel"/>
    <w:tmpl w:val="37702A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6310A37"/>
    <w:multiLevelType w:val="hybridMultilevel"/>
    <w:tmpl w:val="FE8A7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FF6080"/>
    <w:multiLevelType w:val="hybridMultilevel"/>
    <w:tmpl w:val="2248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11719166">
    <w:abstractNumId w:val="14"/>
  </w:num>
  <w:num w:numId="2" w16cid:durableId="1232543290">
    <w:abstractNumId w:val="16"/>
  </w:num>
  <w:num w:numId="3" w16cid:durableId="1512531327">
    <w:abstractNumId w:val="19"/>
  </w:num>
  <w:num w:numId="4" w16cid:durableId="1748765962">
    <w:abstractNumId w:val="15"/>
  </w:num>
  <w:num w:numId="5" w16cid:durableId="1500001907">
    <w:abstractNumId w:val="22"/>
  </w:num>
  <w:num w:numId="6" w16cid:durableId="162474814">
    <w:abstractNumId w:val="7"/>
  </w:num>
  <w:num w:numId="7" w16cid:durableId="872036697">
    <w:abstractNumId w:val="11"/>
  </w:num>
  <w:num w:numId="8" w16cid:durableId="1394114296">
    <w:abstractNumId w:val="3"/>
  </w:num>
  <w:num w:numId="9" w16cid:durableId="319696611">
    <w:abstractNumId w:val="0"/>
  </w:num>
  <w:num w:numId="10" w16cid:durableId="984168368">
    <w:abstractNumId w:val="10"/>
  </w:num>
  <w:num w:numId="11" w16cid:durableId="131799520">
    <w:abstractNumId w:val="5"/>
  </w:num>
  <w:num w:numId="12" w16cid:durableId="1518076626">
    <w:abstractNumId w:val="24"/>
  </w:num>
  <w:num w:numId="13" w16cid:durableId="2028360140">
    <w:abstractNumId w:val="8"/>
  </w:num>
  <w:num w:numId="14" w16cid:durableId="1041516530">
    <w:abstractNumId w:val="23"/>
  </w:num>
  <w:num w:numId="15" w16cid:durableId="1786970955">
    <w:abstractNumId w:val="13"/>
  </w:num>
  <w:num w:numId="16" w16cid:durableId="54472868">
    <w:abstractNumId w:val="6"/>
  </w:num>
  <w:num w:numId="17" w16cid:durableId="446701711">
    <w:abstractNumId w:val="20"/>
  </w:num>
  <w:num w:numId="18" w16cid:durableId="1883445500">
    <w:abstractNumId w:val="18"/>
  </w:num>
  <w:num w:numId="19" w16cid:durableId="1333875864">
    <w:abstractNumId w:val="1"/>
  </w:num>
  <w:num w:numId="20" w16cid:durableId="44304250">
    <w:abstractNumId w:val="9"/>
  </w:num>
  <w:num w:numId="21" w16cid:durableId="340670830">
    <w:abstractNumId w:val="2"/>
  </w:num>
  <w:num w:numId="22" w16cid:durableId="2028554170">
    <w:abstractNumId w:val="17"/>
  </w:num>
  <w:num w:numId="23" w16cid:durableId="1556307880">
    <w:abstractNumId w:val="12"/>
  </w:num>
  <w:num w:numId="24" w16cid:durableId="433942683">
    <w:abstractNumId w:val="21"/>
  </w:num>
  <w:num w:numId="25" w16cid:durableId="5942474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7C4"/>
    <w:rsid w:val="0009226B"/>
    <w:rsid w:val="00096EE8"/>
    <w:rsid w:val="000E552B"/>
    <w:rsid w:val="000F714E"/>
    <w:rsid w:val="001610B4"/>
    <w:rsid w:val="00171514"/>
    <w:rsid w:val="00186E00"/>
    <w:rsid w:val="001B790E"/>
    <w:rsid w:val="001E5D05"/>
    <w:rsid w:val="00241206"/>
    <w:rsid w:val="002C64DA"/>
    <w:rsid w:val="002E1F29"/>
    <w:rsid w:val="00311111"/>
    <w:rsid w:val="00332030"/>
    <w:rsid w:val="003754D4"/>
    <w:rsid w:val="003D04C0"/>
    <w:rsid w:val="003F72FD"/>
    <w:rsid w:val="004020C4"/>
    <w:rsid w:val="00477682"/>
    <w:rsid w:val="00491936"/>
    <w:rsid w:val="004C0341"/>
    <w:rsid w:val="004E31E9"/>
    <w:rsid w:val="00525F3F"/>
    <w:rsid w:val="005561B7"/>
    <w:rsid w:val="00565508"/>
    <w:rsid w:val="005816FB"/>
    <w:rsid w:val="005D5AAD"/>
    <w:rsid w:val="005D735D"/>
    <w:rsid w:val="0062752A"/>
    <w:rsid w:val="006334F6"/>
    <w:rsid w:val="00657A9C"/>
    <w:rsid w:val="00662774"/>
    <w:rsid w:val="006E4A81"/>
    <w:rsid w:val="00734743"/>
    <w:rsid w:val="00750B88"/>
    <w:rsid w:val="007523E6"/>
    <w:rsid w:val="00777E50"/>
    <w:rsid w:val="007A04ED"/>
    <w:rsid w:val="007E15BB"/>
    <w:rsid w:val="007E1B85"/>
    <w:rsid w:val="00812469"/>
    <w:rsid w:val="00820E7A"/>
    <w:rsid w:val="008412DA"/>
    <w:rsid w:val="00864742"/>
    <w:rsid w:val="008D5445"/>
    <w:rsid w:val="00905247"/>
    <w:rsid w:val="009124C1"/>
    <w:rsid w:val="009C47D6"/>
    <w:rsid w:val="009C7D73"/>
    <w:rsid w:val="009E495F"/>
    <w:rsid w:val="00A11C1B"/>
    <w:rsid w:val="00A1266C"/>
    <w:rsid w:val="00A21AA9"/>
    <w:rsid w:val="00A36832"/>
    <w:rsid w:val="00A44B9E"/>
    <w:rsid w:val="00A45EC9"/>
    <w:rsid w:val="00A8203B"/>
    <w:rsid w:val="00AB5D2F"/>
    <w:rsid w:val="00AD607B"/>
    <w:rsid w:val="00B305B0"/>
    <w:rsid w:val="00B34BE6"/>
    <w:rsid w:val="00BE126B"/>
    <w:rsid w:val="00C367C3"/>
    <w:rsid w:val="00C36B85"/>
    <w:rsid w:val="00C52CCF"/>
    <w:rsid w:val="00C564D6"/>
    <w:rsid w:val="00C902DC"/>
    <w:rsid w:val="00CE5F08"/>
    <w:rsid w:val="00D21772"/>
    <w:rsid w:val="00D63BAE"/>
    <w:rsid w:val="00D8140A"/>
    <w:rsid w:val="00E114D5"/>
    <w:rsid w:val="00E35437"/>
    <w:rsid w:val="00E7022F"/>
    <w:rsid w:val="00E80AC4"/>
    <w:rsid w:val="00EA07C4"/>
    <w:rsid w:val="00EC00C3"/>
    <w:rsid w:val="00EC6363"/>
    <w:rsid w:val="00F571CF"/>
    <w:rsid w:val="00F97E30"/>
    <w:rsid w:val="00FA0177"/>
    <w:rsid w:val="00FB7C51"/>
    <w:rsid w:val="00FC074D"/>
    <w:rsid w:val="00FD49F3"/>
    <w:rsid w:val="00FE52E1"/>
    <w:rsid w:val="0125E04F"/>
    <w:rsid w:val="0130014E"/>
    <w:rsid w:val="016E2FFA"/>
    <w:rsid w:val="0191F21C"/>
    <w:rsid w:val="01DEDBD2"/>
    <w:rsid w:val="02B902BD"/>
    <w:rsid w:val="02BEC047"/>
    <w:rsid w:val="0311AFA5"/>
    <w:rsid w:val="03C8F20D"/>
    <w:rsid w:val="041CE567"/>
    <w:rsid w:val="043F5534"/>
    <w:rsid w:val="04790A2D"/>
    <w:rsid w:val="04B08C9F"/>
    <w:rsid w:val="04B8D3EC"/>
    <w:rsid w:val="04EAC667"/>
    <w:rsid w:val="0586968A"/>
    <w:rsid w:val="061E3928"/>
    <w:rsid w:val="06E7D23D"/>
    <w:rsid w:val="07EAEC58"/>
    <w:rsid w:val="0835FF55"/>
    <w:rsid w:val="0859EB73"/>
    <w:rsid w:val="08D8C8D7"/>
    <w:rsid w:val="0902E042"/>
    <w:rsid w:val="09413F5C"/>
    <w:rsid w:val="0978F131"/>
    <w:rsid w:val="0A03165B"/>
    <w:rsid w:val="0A233008"/>
    <w:rsid w:val="0A782E3F"/>
    <w:rsid w:val="0AD0C603"/>
    <w:rsid w:val="0AD698F9"/>
    <w:rsid w:val="0AF84398"/>
    <w:rsid w:val="0B4C6DFA"/>
    <w:rsid w:val="0B6599BC"/>
    <w:rsid w:val="0B93D008"/>
    <w:rsid w:val="0C8EC74A"/>
    <w:rsid w:val="0D02E79D"/>
    <w:rsid w:val="0D95D172"/>
    <w:rsid w:val="0DD821B8"/>
    <w:rsid w:val="0E263391"/>
    <w:rsid w:val="0F2DD1A7"/>
    <w:rsid w:val="0F6BA2DC"/>
    <w:rsid w:val="0FF0B1CF"/>
    <w:rsid w:val="10437548"/>
    <w:rsid w:val="1055FE29"/>
    <w:rsid w:val="107B6887"/>
    <w:rsid w:val="108750E7"/>
    <w:rsid w:val="109B0407"/>
    <w:rsid w:val="10F9D93A"/>
    <w:rsid w:val="11B7EF06"/>
    <w:rsid w:val="11C011B5"/>
    <w:rsid w:val="122C213E"/>
    <w:rsid w:val="12860344"/>
    <w:rsid w:val="12A1BA4F"/>
    <w:rsid w:val="130088F5"/>
    <w:rsid w:val="130618D4"/>
    <w:rsid w:val="1374B655"/>
    <w:rsid w:val="13E4F62C"/>
    <w:rsid w:val="13F01D48"/>
    <w:rsid w:val="159557FF"/>
    <w:rsid w:val="15A1A008"/>
    <w:rsid w:val="16D29BE9"/>
    <w:rsid w:val="1741AFEA"/>
    <w:rsid w:val="1790C8D2"/>
    <w:rsid w:val="17C8B550"/>
    <w:rsid w:val="17E406C0"/>
    <w:rsid w:val="17EB5559"/>
    <w:rsid w:val="18484140"/>
    <w:rsid w:val="187A1527"/>
    <w:rsid w:val="194C2CE0"/>
    <w:rsid w:val="197EC946"/>
    <w:rsid w:val="1A69BF0C"/>
    <w:rsid w:val="1A792C64"/>
    <w:rsid w:val="1B7BD17F"/>
    <w:rsid w:val="1BB5E863"/>
    <w:rsid w:val="1CD59CC3"/>
    <w:rsid w:val="1D3D398D"/>
    <w:rsid w:val="1E26FC3F"/>
    <w:rsid w:val="1E84382E"/>
    <w:rsid w:val="1F3A28DD"/>
    <w:rsid w:val="1F8E900A"/>
    <w:rsid w:val="20AD27B6"/>
    <w:rsid w:val="20DAD3B5"/>
    <w:rsid w:val="2205C10E"/>
    <w:rsid w:val="22311DD5"/>
    <w:rsid w:val="223D46F6"/>
    <w:rsid w:val="22530CD7"/>
    <w:rsid w:val="22B70A70"/>
    <w:rsid w:val="2323508A"/>
    <w:rsid w:val="23391D66"/>
    <w:rsid w:val="239D850B"/>
    <w:rsid w:val="23B3EE29"/>
    <w:rsid w:val="240D2DA2"/>
    <w:rsid w:val="2427A3B1"/>
    <w:rsid w:val="247D05E1"/>
    <w:rsid w:val="258390CB"/>
    <w:rsid w:val="25D52DFA"/>
    <w:rsid w:val="25E53FD2"/>
    <w:rsid w:val="263D6F1A"/>
    <w:rsid w:val="264A4739"/>
    <w:rsid w:val="26836C4E"/>
    <w:rsid w:val="277E5EC5"/>
    <w:rsid w:val="28787806"/>
    <w:rsid w:val="28A5A5CB"/>
    <w:rsid w:val="28E2A761"/>
    <w:rsid w:val="2A6D3DDB"/>
    <w:rsid w:val="2B1C04B2"/>
    <w:rsid w:val="2B936CE7"/>
    <w:rsid w:val="2B981702"/>
    <w:rsid w:val="2C376F59"/>
    <w:rsid w:val="2C659399"/>
    <w:rsid w:val="2C8B61DC"/>
    <w:rsid w:val="2CDAB8A7"/>
    <w:rsid w:val="2D65B454"/>
    <w:rsid w:val="2E5FC4AE"/>
    <w:rsid w:val="2E748324"/>
    <w:rsid w:val="2E98CFC1"/>
    <w:rsid w:val="2EB54E29"/>
    <w:rsid w:val="2F0146D7"/>
    <w:rsid w:val="318C3002"/>
    <w:rsid w:val="3190EDEA"/>
    <w:rsid w:val="31A31205"/>
    <w:rsid w:val="31A3CEBF"/>
    <w:rsid w:val="32F58CD4"/>
    <w:rsid w:val="33BC70C9"/>
    <w:rsid w:val="3522F4E0"/>
    <w:rsid w:val="35944152"/>
    <w:rsid w:val="369491CF"/>
    <w:rsid w:val="36AB074A"/>
    <w:rsid w:val="37030980"/>
    <w:rsid w:val="37316857"/>
    <w:rsid w:val="383AAD6A"/>
    <w:rsid w:val="385DA368"/>
    <w:rsid w:val="3874A1E6"/>
    <w:rsid w:val="3895AEBA"/>
    <w:rsid w:val="38F53537"/>
    <w:rsid w:val="39109CA2"/>
    <w:rsid w:val="392FCE53"/>
    <w:rsid w:val="396F72AA"/>
    <w:rsid w:val="39A4C253"/>
    <w:rsid w:val="3A0B6A5E"/>
    <w:rsid w:val="3ACB18A9"/>
    <w:rsid w:val="3B4125EB"/>
    <w:rsid w:val="3BB7EA49"/>
    <w:rsid w:val="3C1A9155"/>
    <w:rsid w:val="3C350DCD"/>
    <w:rsid w:val="3C62F204"/>
    <w:rsid w:val="3D066BAA"/>
    <w:rsid w:val="3EBE49C0"/>
    <w:rsid w:val="3F53212C"/>
    <w:rsid w:val="3FC1728B"/>
    <w:rsid w:val="40092C73"/>
    <w:rsid w:val="40634841"/>
    <w:rsid w:val="40A7C863"/>
    <w:rsid w:val="40B3C303"/>
    <w:rsid w:val="41026A1D"/>
    <w:rsid w:val="414FDB83"/>
    <w:rsid w:val="419266BB"/>
    <w:rsid w:val="41976AAB"/>
    <w:rsid w:val="421348D3"/>
    <w:rsid w:val="4258D325"/>
    <w:rsid w:val="427D8621"/>
    <w:rsid w:val="42E91ED7"/>
    <w:rsid w:val="4334CEBC"/>
    <w:rsid w:val="43ABE299"/>
    <w:rsid w:val="4415D00E"/>
    <w:rsid w:val="44804567"/>
    <w:rsid w:val="4485F4F6"/>
    <w:rsid w:val="44AA4B87"/>
    <w:rsid w:val="451CEC91"/>
    <w:rsid w:val="451EB455"/>
    <w:rsid w:val="455A0A9D"/>
    <w:rsid w:val="466968DE"/>
    <w:rsid w:val="478C7362"/>
    <w:rsid w:val="4854A4C6"/>
    <w:rsid w:val="4874CE59"/>
    <w:rsid w:val="4895FF01"/>
    <w:rsid w:val="48FED191"/>
    <w:rsid w:val="498FB95B"/>
    <w:rsid w:val="49E7403C"/>
    <w:rsid w:val="4A731401"/>
    <w:rsid w:val="4B65821D"/>
    <w:rsid w:val="4BBC4B97"/>
    <w:rsid w:val="4BDDA859"/>
    <w:rsid w:val="4C83906F"/>
    <w:rsid w:val="4CC88098"/>
    <w:rsid w:val="4D01957F"/>
    <w:rsid w:val="4D5DA210"/>
    <w:rsid w:val="4DB1F830"/>
    <w:rsid w:val="4EA9B148"/>
    <w:rsid w:val="4ED4E4C5"/>
    <w:rsid w:val="4EF68F4F"/>
    <w:rsid w:val="508B6AE5"/>
    <w:rsid w:val="50976157"/>
    <w:rsid w:val="50976D92"/>
    <w:rsid w:val="50C004C5"/>
    <w:rsid w:val="51315E58"/>
    <w:rsid w:val="5143E272"/>
    <w:rsid w:val="51A8067D"/>
    <w:rsid w:val="523A7CEC"/>
    <w:rsid w:val="5247B7F3"/>
    <w:rsid w:val="524B3723"/>
    <w:rsid w:val="52870326"/>
    <w:rsid w:val="53BB6039"/>
    <w:rsid w:val="5405D011"/>
    <w:rsid w:val="54318758"/>
    <w:rsid w:val="5495B2DA"/>
    <w:rsid w:val="54C17F94"/>
    <w:rsid w:val="55438E58"/>
    <w:rsid w:val="5659BA8A"/>
    <w:rsid w:val="575C4EDE"/>
    <w:rsid w:val="577BDEEB"/>
    <w:rsid w:val="57801AAC"/>
    <w:rsid w:val="57DFFD2E"/>
    <w:rsid w:val="58745F5E"/>
    <w:rsid w:val="59EDC93F"/>
    <w:rsid w:val="5AB6218A"/>
    <w:rsid w:val="5B25D9C4"/>
    <w:rsid w:val="5B44F6DA"/>
    <w:rsid w:val="5B610802"/>
    <w:rsid w:val="5CC0B226"/>
    <w:rsid w:val="5D201C3B"/>
    <w:rsid w:val="5D5D000F"/>
    <w:rsid w:val="5DB81187"/>
    <w:rsid w:val="5DEB72BF"/>
    <w:rsid w:val="5EC69F20"/>
    <w:rsid w:val="600ECF2A"/>
    <w:rsid w:val="611E1180"/>
    <w:rsid w:val="6171BE98"/>
    <w:rsid w:val="61B4B41E"/>
    <w:rsid w:val="63BA152F"/>
    <w:rsid w:val="63E86AAC"/>
    <w:rsid w:val="64B000D9"/>
    <w:rsid w:val="657E29EB"/>
    <w:rsid w:val="65E7A939"/>
    <w:rsid w:val="6605FD55"/>
    <w:rsid w:val="66946769"/>
    <w:rsid w:val="67607F69"/>
    <w:rsid w:val="6821BA0D"/>
    <w:rsid w:val="68883B1D"/>
    <w:rsid w:val="68D91521"/>
    <w:rsid w:val="69A16CDC"/>
    <w:rsid w:val="6AD19D69"/>
    <w:rsid w:val="6AD8FCA8"/>
    <w:rsid w:val="6AE0E94B"/>
    <w:rsid w:val="6B02BE7B"/>
    <w:rsid w:val="6B07CDFA"/>
    <w:rsid w:val="6B4FF3E4"/>
    <w:rsid w:val="6B9C4534"/>
    <w:rsid w:val="6D531993"/>
    <w:rsid w:val="6D75CA1D"/>
    <w:rsid w:val="6DDC404B"/>
    <w:rsid w:val="6E17D613"/>
    <w:rsid w:val="6EDBE971"/>
    <w:rsid w:val="7088CBC9"/>
    <w:rsid w:val="70A31638"/>
    <w:rsid w:val="70A86186"/>
    <w:rsid w:val="70CA5CE3"/>
    <w:rsid w:val="70E532EA"/>
    <w:rsid w:val="71E50670"/>
    <w:rsid w:val="72076C09"/>
    <w:rsid w:val="722C5D09"/>
    <w:rsid w:val="72AAA959"/>
    <w:rsid w:val="7333E3AE"/>
    <w:rsid w:val="73DC5790"/>
    <w:rsid w:val="7434B93D"/>
    <w:rsid w:val="74CBFFA0"/>
    <w:rsid w:val="7556EB81"/>
    <w:rsid w:val="757F877F"/>
    <w:rsid w:val="75A19C5F"/>
    <w:rsid w:val="76CC6D4B"/>
    <w:rsid w:val="76F31C42"/>
    <w:rsid w:val="7702AC46"/>
    <w:rsid w:val="7732EB6C"/>
    <w:rsid w:val="77463F7A"/>
    <w:rsid w:val="7761294F"/>
    <w:rsid w:val="77F8A7B1"/>
    <w:rsid w:val="7858753B"/>
    <w:rsid w:val="7910C2DE"/>
    <w:rsid w:val="79B23B1D"/>
    <w:rsid w:val="79B2DF67"/>
    <w:rsid w:val="7AE3B930"/>
    <w:rsid w:val="7B5D46CC"/>
    <w:rsid w:val="7BA8F25E"/>
    <w:rsid w:val="7D02492A"/>
    <w:rsid w:val="7D429E2C"/>
    <w:rsid w:val="7D6936A9"/>
    <w:rsid w:val="7DADC6D3"/>
    <w:rsid w:val="7DEDAE69"/>
    <w:rsid w:val="7F2EA2CC"/>
    <w:rsid w:val="7F492B9C"/>
    <w:rsid w:val="7F957B33"/>
    <w:rsid w:val="7FF8BF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DF9C"/>
  <w15:docId w15:val="{FF9C7214-92A5-4562-A432-B77CB2545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A07C4"/>
    <w:rPr>
      <w:b/>
      <w:bCs/>
    </w:rPr>
  </w:style>
  <w:style w:type="paragraph" w:styleId="ListParagraph">
    <w:name w:val="List Paragraph"/>
    <w:basedOn w:val="Normal"/>
    <w:uiPriority w:val="34"/>
    <w:qFormat/>
    <w:rsid w:val="00EA07C4"/>
    <w:pPr>
      <w:ind w:left="720"/>
      <w:contextualSpacing/>
    </w:pPr>
  </w:style>
  <w:style w:type="table" w:styleId="TableGrid">
    <w:name w:val="Table Grid"/>
    <w:basedOn w:val="TableNormal"/>
    <w:uiPriority w:val="59"/>
    <w:rsid w:val="00EA0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44B9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14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14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438313">
      <w:bodyDiv w:val="1"/>
      <w:marLeft w:val="0"/>
      <w:marRight w:val="0"/>
      <w:marTop w:val="0"/>
      <w:marBottom w:val="0"/>
      <w:divBdr>
        <w:top w:val="none" w:sz="0" w:space="0" w:color="auto"/>
        <w:left w:val="none" w:sz="0" w:space="0" w:color="auto"/>
        <w:bottom w:val="none" w:sz="0" w:space="0" w:color="auto"/>
        <w:right w:val="none" w:sz="0" w:space="0" w:color="auto"/>
      </w:divBdr>
    </w:div>
    <w:div w:id="722565331">
      <w:bodyDiv w:val="1"/>
      <w:marLeft w:val="0"/>
      <w:marRight w:val="0"/>
      <w:marTop w:val="0"/>
      <w:marBottom w:val="0"/>
      <w:divBdr>
        <w:top w:val="none" w:sz="0" w:space="0" w:color="auto"/>
        <w:left w:val="none" w:sz="0" w:space="0" w:color="auto"/>
        <w:bottom w:val="none" w:sz="0" w:space="0" w:color="auto"/>
        <w:right w:val="none" w:sz="0" w:space="0" w:color="auto"/>
      </w:divBdr>
    </w:div>
    <w:div w:id="761489089">
      <w:bodyDiv w:val="1"/>
      <w:marLeft w:val="0"/>
      <w:marRight w:val="0"/>
      <w:marTop w:val="0"/>
      <w:marBottom w:val="0"/>
      <w:divBdr>
        <w:top w:val="none" w:sz="0" w:space="0" w:color="auto"/>
        <w:left w:val="none" w:sz="0" w:space="0" w:color="auto"/>
        <w:bottom w:val="none" w:sz="0" w:space="0" w:color="auto"/>
        <w:right w:val="none" w:sz="0" w:space="0" w:color="auto"/>
      </w:divBdr>
      <w:divsChild>
        <w:div w:id="1691448823">
          <w:marLeft w:val="0"/>
          <w:marRight w:val="0"/>
          <w:marTop w:val="0"/>
          <w:marBottom w:val="0"/>
          <w:divBdr>
            <w:top w:val="none" w:sz="0" w:space="0" w:color="auto"/>
            <w:left w:val="none" w:sz="0" w:space="0" w:color="auto"/>
            <w:bottom w:val="none" w:sz="0" w:space="0" w:color="auto"/>
            <w:right w:val="none" w:sz="0" w:space="0" w:color="auto"/>
          </w:divBdr>
          <w:divsChild>
            <w:div w:id="2035888257">
              <w:marLeft w:val="0"/>
              <w:marRight w:val="0"/>
              <w:marTop w:val="0"/>
              <w:marBottom w:val="0"/>
              <w:divBdr>
                <w:top w:val="none" w:sz="0" w:space="0" w:color="auto"/>
                <w:left w:val="none" w:sz="0" w:space="0" w:color="auto"/>
                <w:bottom w:val="none" w:sz="0" w:space="0" w:color="auto"/>
                <w:right w:val="none" w:sz="0" w:space="0" w:color="auto"/>
              </w:divBdr>
              <w:divsChild>
                <w:div w:id="948241685">
                  <w:marLeft w:val="0"/>
                  <w:marRight w:val="0"/>
                  <w:marTop w:val="0"/>
                  <w:marBottom w:val="0"/>
                  <w:divBdr>
                    <w:top w:val="none" w:sz="0" w:space="0" w:color="auto"/>
                    <w:left w:val="none" w:sz="0" w:space="0" w:color="auto"/>
                    <w:bottom w:val="none" w:sz="0" w:space="0" w:color="auto"/>
                    <w:right w:val="none" w:sz="0" w:space="0" w:color="auto"/>
                  </w:divBdr>
                  <w:divsChild>
                    <w:div w:id="1044256848">
                      <w:marLeft w:val="0"/>
                      <w:marRight w:val="0"/>
                      <w:marTop w:val="0"/>
                      <w:marBottom w:val="0"/>
                      <w:divBdr>
                        <w:top w:val="none" w:sz="0" w:space="0" w:color="auto"/>
                        <w:left w:val="none" w:sz="0" w:space="0" w:color="auto"/>
                        <w:bottom w:val="none" w:sz="0" w:space="0" w:color="auto"/>
                        <w:right w:val="none" w:sz="0" w:space="0" w:color="auto"/>
                      </w:divBdr>
                    </w:div>
                    <w:div w:id="101372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324817">
      <w:bodyDiv w:val="1"/>
      <w:marLeft w:val="0"/>
      <w:marRight w:val="0"/>
      <w:marTop w:val="0"/>
      <w:marBottom w:val="0"/>
      <w:divBdr>
        <w:top w:val="none" w:sz="0" w:space="0" w:color="auto"/>
        <w:left w:val="none" w:sz="0" w:space="0" w:color="auto"/>
        <w:bottom w:val="none" w:sz="0" w:space="0" w:color="auto"/>
        <w:right w:val="none" w:sz="0" w:space="0" w:color="auto"/>
      </w:divBdr>
    </w:div>
    <w:div w:id="1508207111">
      <w:bodyDiv w:val="1"/>
      <w:marLeft w:val="0"/>
      <w:marRight w:val="0"/>
      <w:marTop w:val="0"/>
      <w:marBottom w:val="0"/>
      <w:divBdr>
        <w:top w:val="none" w:sz="0" w:space="0" w:color="auto"/>
        <w:left w:val="none" w:sz="0" w:space="0" w:color="auto"/>
        <w:bottom w:val="none" w:sz="0" w:space="0" w:color="auto"/>
        <w:right w:val="none" w:sz="0" w:space="0" w:color="auto"/>
      </w:divBdr>
    </w:div>
    <w:div w:id="192193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4E7EEC33F9F14CA2FB55E4E2464A59" ma:contentTypeVersion="15" ma:contentTypeDescription="Create a new document." ma:contentTypeScope="" ma:versionID="597153f083bdd5b11fa869f4e1997037">
  <xsd:schema xmlns:xsd="http://www.w3.org/2001/XMLSchema" xmlns:xs="http://www.w3.org/2001/XMLSchema" xmlns:p="http://schemas.microsoft.com/office/2006/metadata/properties" xmlns:ns2="8995404e-4a7c-4f0d-b21b-7bb5222e72aa" xmlns:ns3="b08a6226-e8fb-4e46-97ad-36171c447de0" targetNamespace="http://schemas.microsoft.com/office/2006/metadata/properties" ma:root="true" ma:fieldsID="f973700305f67497dde9d74cd147895b" ns2:_="" ns3:_="">
    <xsd:import namespace="8995404e-4a7c-4f0d-b21b-7bb5222e72aa"/>
    <xsd:import namespace="b08a6226-e8fb-4e46-97ad-36171c447de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95404e-4a7c-4f0d-b21b-7bb5222e72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7eb80af-3735-448c-94e2-f0ff3554d264"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08a6226-e8fb-4e46-97ad-36171c447de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919f9b3-0b23-42a1-a113-d886e72dd62f}" ma:internalName="TaxCatchAll" ma:showField="CatchAllData" ma:web="b08a6226-e8fb-4e46-97ad-36171c447d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08a6226-e8fb-4e46-97ad-36171c447de0" xsi:nil="true"/>
    <lcf76f155ced4ddcb4097134ff3c332f xmlns="8995404e-4a7c-4f0d-b21b-7bb5222e72a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7AB842C-4BAE-4FAB-B4D2-86B02E315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95404e-4a7c-4f0d-b21b-7bb5222e72aa"/>
    <ds:schemaRef ds:uri="b08a6226-e8fb-4e46-97ad-36171c447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86FC74-AF35-41BE-8FFD-093FEAF14E81}">
  <ds:schemaRefs>
    <ds:schemaRef ds:uri="http://schemas.microsoft.com/sharepoint/v3/contenttype/forms"/>
  </ds:schemaRefs>
</ds:datastoreItem>
</file>

<file path=customXml/itemProps3.xml><?xml version="1.0" encoding="utf-8"?>
<ds:datastoreItem xmlns:ds="http://schemas.openxmlformats.org/officeDocument/2006/customXml" ds:itemID="{6304B439-BE05-478B-8E91-DC5E03C4E4B2}">
  <ds:schemaRefs>
    <ds:schemaRef ds:uri="http://schemas.microsoft.com/office/2006/metadata/properties"/>
    <ds:schemaRef ds:uri="http://schemas.microsoft.com/office/infopath/2007/PartnerControls"/>
    <ds:schemaRef ds:uri="b08a6226-e8fb-4e46-97ad-36171c447de0"/>
    <ds:schemaRef ds:uri="8995404e-4a7c-4f0d-b21b-7bb5222e72a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1288</Words>
  <Characters>7345</Characters>
  <Application>Microsoft Office Word</Application>
  <DocSecurity>0</DocSecurity>
  <Lines>61</Lines>
  <Paragraphs>17</Paragraphs>
  <ScaleCrop>false</ScaleCrop>
  <Company/>
  <LinksUpToDate>false</LinksUpToDate>
  <CharactersWithSpaces>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Nanette Mellor</dc:creator>
  <cp:lastModifiedBy>Stephanie Hollywood</cp:lastModifiedBy>
  <cp:revision>43</cp:revision>
  <cp:lastPrinted>2015-06-30T15:48:00Z</cp:lastPrinted>
  <dcterms:created xsi:type="dcterms:W3CDTF">2022-12-13T12:31:00Z</dcterms:created>
  <dcterms:modified xsi:type="dcterms:W3CDTF">2025-01-31T15:44:00Z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0x010100CF4E7EEC33F9F14CA2FB55E4E2464A59</vt:lpwstr>
  </property>
  <property fmtid="{D5CDD505-2E9C-101B-9397-08002B2CF9AE}" pid="3" name="MediaServiceImageTags">
    <vt:lpwstr/>
  </property>
</Properties>
</file>